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E75" w:rsidRDefault="003E2F71">
      <w:r>
        <w:rPr>
          <w:noProof/>
          <w:lang w:eastAsia="ru-RU"/>
        </w:rPr>
        <w:drawing>
          <wp:inline distT="0" distB="0" distL="0" distR="0">
            <wp:extent cx="5940425" cy="815818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58184"/>
                    </a:xfrm>
                    <a:prstGeom prst="rect">
                      <a:avLst/>
                    </a:prstGeom>
                    <a:noFill/>
                    <a:ln>
                      <a:noFill/>
                    </a:ln>
                  </pic:spPr>
                </pic:pic>
              </a:graphicData>
            </a:graphic>
          </wp:inline>
        </w:drawing>
      </w:r>
    </w:p>
    <w:p w:rsidR="003E2F71" w:rsidRDefault="003E2F71"/>
    <w:p w:rsidR="003E2F71" w:rsidRDefault="003E2F71"/>
    <w:p w:rsidR="003E2F71" w:rsidRDefault="003E2F71"/>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lastRenderedPageBreak/>
        <w:t xml:space="preserve">г. № 597, от 01 июня </w:t>
      </w:r>
      <w:smartTag w:uri="urn:schemas-microsoft-com:office:smarttags" w:element="metricconverter">
        <w:smartTagPr>
          <w:attr w:name="ProductID" w:val="2012 г"/>
        </w:smartTagPr>
        <w:r w:rsidRPr="003E2F71">
          <w:rPr>
            <w:rFonts w:ascii="Times New Roman" w:eastAsia="Times New Roman" w:hAnsi="Times New Roman" w:cs="Times New Roman"/>
            <w:sz w:val="28"/>
            <w:szCs w:val="28"/>
            <w:lang w:eastAsia="ru-RU"/>
          </w:rPr>
          <w:t>2012 г</w:t>
        </w:r>
      </w:smartTag>
      <w:r w:rsidRPr="003E2F71">
        <w:rPr>
          <w:rFonts w:ascii="Times New Roman" w:eastAsia="Times New Roman" w:hAnsi="Times New Roman" w:cs="Times New Roman"/>
          <w:sz w:val="28"/>
          <w:szCs w:val="28"/>
          <w:lang w:eastAsia="ru-RU"/>
        </w:rPr>
        <w:t xml:space="preserve">. № 761 и от 28 декабря </w:t>
      </w:r>
      <w:smartTag w:uri="urn:schemas-microsoft-com:office:smarttags" w:element="metricconverter">
        <w:smartTagPr>
          <w:attr w:name="ProductID" w:val="2012 г"/>
        </w:smartTagPr>
        <w:r w:rsidRPr="003E2F71">
          <w:rPr>
            <w:rFonts w:ascii="Times New Roman" w:eastAsia="Times New Roman" w:hAnsi="Times New Roman" w:cs="Times New Roman"/>
            <w:sz w:val="28"/>
            <w:szCs w:val="28"/>
            <w:lang w:eastAsia="ru-RU"/>
          </w:rPr>
          <w:t>2012 г</w:t>
        </w:r>
      </w:smartTag>
      <w:r w:rsidRPr="003E2F71">
        <w:rPr>
          <w:rFonts w:ascii="Times New Roman" w:eastAsia="Times New Roman" w:hAnsi="Times New Roman" w:cs="Times New Roman"/>
          <w:sz w:val="28"/>
          <w:szCs w:val="28"/>
          <w:lang w:eastAsia="ru-RU"/>
        </w:rPr>
        <w:t xml:space="preserve">. № 1688),    утвержденного постановлением  администрации города </w:t>
      </w:r>
      <w:proofErr w:type="spellStart"/>
      <w:r w:rsidRPr="003E2F71">
        <w:rPr>
          <w:rFonts w:ascii="Times New Roman" w:eastAsia="Times New Roman" w:hAnsi="Times New Roman" w:cs="Times New Roman"/>
          <w:sz w:val="28"/>
          <w:szCs w:val="28"/>
          <w:lang w:eastAsia="ru-RU"/>
        </w:rPr>
        <w:t>Зеи</w:t>
      </w:r>
      <w:proofErr w:type="spellEnd"/>
      <w:r w:rsidRPr="003E2F71">
        <w:rPr>
          <w:rFonts w:ascii="Times New Roman" w:eastAsia="Times New Roman" w:hAnsi="Times New Roman" w:cs="Times New Roman"/>
          <w:sz w:val="28"/>
          <w:szCs w:val="28"/>
          <w:lang w:eastAsia="ru-RU"/>
        </w:rPr>
        <w:t xml:space="preserve"> от 16.01.2013     № 3-р;</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 условий для оплаты труда работников в зависимости от результатов и качества работы, а также их заинтересованности в эффективном функционировании учреждения в целом, в повышении  качества оказываемых услуг;</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 достигнутого уровня оплаты труда, в том числе по отдельным категориям работников;</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 обеспечения государственных гарантий по оплате труда;</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 совершенствования порядка установления окладов (должностных окладов), ставок заработной платы путем перераспределения средств в структуре заработной платы на увеличение доли условно-постоянной части заработка работников с учетом задач кадрового обеспечения учреждений, рекомендаций соответствующих федеральных органов исполнительной власти, осуществляющих управление в соответствующих видах деятельности;</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6) повышенной оплаты труда работников, занятых на работах с вредными и (или) опасными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7) фонда оплаты труда, сформированного на календарный год;</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8) мнения выборного представительного органа (выборного органа первичной профсоюзной организации) работников учреждения;</w:t>
      </w:r>
    </w:p>
    <w:p w:rsidR="003E2F71" w:rsidRPr="003E2F71" w:rsidRDefault="003E2F71" w:rsidP="003E2F71">
      <w:pPr>
        <w:spacing w:after="0" w:line="240" w:lineRule="auto"/>
        <w:ind w:firstLine="567"/>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9) систем нормирования труда, определяемых руководителем учреждения 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1.4. Основными принципами формирования системы оплаты труда работников являются:</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1) установление соглашениями, коллективным договором и локальными нормативными актами в соответствии с трудовым законодательством и иными нормативными правовыми актами Российской Федерации, содержащими нормы трудового права, размеров доплат и надбавок компенсационного характера, в том числе за работу в условиях, отклоняющихся от нормальных, размеров выплат стимулирующего характера;  </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 обеспечение зависимости заработной платы каждого работника учреждения от его квалификации, сложности, количества, качества и условий выполняемой работы без ограничения заработной платы максимальным размером;</w:t>
      </w:r>
    </w:p>
    <w:p w:rsidR="003E2F71" w:rsidRPr="003E2F71" w:rsidRDefault="003E2F71" w:rsidP="003E2F71">
      <w:pPr>
        <w:spacing w:after="0" w:line="240" w:lineRule="auto"/>
        <w:ind w:firstLine="567"/>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lastRenderedPageBreak/>
        <w:t xml:space="preserve">3) обеспечение повышения уровня реального содержания заработной платы работников. </w:t>
      </w:r>
    </w:p>
    <w:p w:rsidR="003E2F71" w:rsidRPr="003E2F71" w:rsidRDefault="003E2F71" w:rsidP="003E2F71">
      <w:pPr>
        <w:spacing w:after="0" w:line="240" w:lineRule="auto"/>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       1.5. Финансовое обеспечение расходов, связанных с реализацией    систем оплаты труда работников </w:t>
      </w:r>
      <w:proofErr w:type="gramStart"/>
      <w:r w:rsidRPr="003E2F71">
        <w:rPr>
          <w:rFonts w:ascii="Times New Roman" w:eastAsia="Times New Roman" w:hAnsi="Times New Roman" w:cs="Times New Roman"/>
          <w:sz w:val="28"/>
          <w:szCs w:val="28"/>
          <w:lang w:eastAsia="ru-RU"/>
        </w:rPr>
        <w:t>осуществляется  учреждении</w:t>
      </w:r>
      <w:proofErr w:type="gramEnd"/>
      <w:r w:rsidRPr="003E2F71">
        <w:rPr>
          <w:rFonts w:ascii="Times New Roman" w:eastAsia="Times New Roman" w:hAnsi="Times New Roman" w:cs="Times New Roman"/>
          <w:sz w:val="28"/>
          <w:szCs w:val="28"/>
          <w:lang w:eastAsia="ru-RU"/>
        </w:rPr>
        <w:t xml:space="preserve"> в пределах субсидий на финансовое обеспечение выполнения им муниципального задания, рассчитанных с учетом нормативных затрат на оказание им муниципальных услуг физическим и (или)  юридическим лицам и нормативных затрат на содержание муниципального имущества, а также средств, поступающих  от предпринимательской и иной приносящей доход деятельности. Система оплаты труда работников устанавливается коллективным договором, соглашениями, локальными нормативными актами, разработанным учреждением в соответствии с данным Положением и отражается в трудовых договорах, с соблюдением требований статьи 57 Трудового кодекса  Российской Федерации. </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1.6. Процентное соотношение должностей, относимых к административно - управленческому и вспомогательному персоналу в общем фонде оплаты труда работников учреждения должно составлять не более 40 процентов.</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1.7. Перечень должностей относимых к административно-управленческому и вспомогательному персоналу указан в </w:t>
      </w:r>
      <w:r w:rsidRPr="003E2F71">
        <w:rPr>
          <w:rFonts w:ascii="Times New Roman" w:eastAsia="Times New Roman" w:hAnsi="Times New Roman" w:cs="Times New Roman"/>
          <w:b/>
          <w:sz w:val="28"/>
          <w:szCs w:val="28"/>
          <w:lang w:eastAsia="ru-RU"/>
        </w:rPr>
        <w:t>приложении №</w:t>
      </w:r>
      <w:r w:rsidRPr="003E2F71">
        <w:rPr>
          <w:rFonts w:ascii="Times New Roman" w:eastAsia="Times New Roman" w:hAnsi="Times New Roman" w:cs="Times New Roman"/>
          <w:sz w:val="28"/>
          <w:szCs w:val="28"/>
          <w:lang w:eastAsia="ru-RU"/>
        </w:rPr>
        <w:t xml:space="preserve"> 1 к данному Положению.</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1.8. Утвержденный перечень должностей административно - управленческого и вспомогательного персонала и их процентное соотношение в обязательном порядке обеспечиваются руководителем учреждения при формировании штатного расписания   на соответствующий календарный год. </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1.9. Бюджетные ассигнования, предусмотренные в областном  бюджете и бюджете города на увеличение фонда оплаты труда работников  учреждения, рекомендуется направлять преимущественно на увеличение размеров тарифных ставок, окладов (должностных окладов) работников  учреждения в пределах указанных ассигнований. </w:t>
      </w:r>
    </w:p>
    <w:p w:rsidR="003E2F71" w:rsidRPr="003E2F71" w:rsidRDefault="003E2F71" w:rsidP="003E2F71">
      <w:pPr>
        <w:spacing w:after="0" w:line="240" w:lineRule="auto"/>
        <w:ind w:firstLine="786"/>
        <w:contextualSpacing/>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1.10. Руководитель учреждения вправе осуществлять перераспределение средств (по согласованию с Учредителем),  предназначенных на оплату труда педагогических работников учреждения, в целях развития кадрового потенциала, повышения  престижности и привлекательности педагогической профессии, выполнения  целевых значений показателей средней заработной платы педагогических работников учреждения и иных категорий работников, стремясь к достижению доли условно - постоянной части заработной платы работников в виде окладов (должностных окладов), ставок заработной платы в структуре их заработной платы (без учета районных коэффициентов и процентных надбавок к заработной плате за работу в местностях, приравненных к районам Крайнего Севера) не ниже 60 %.</w:t>
      </w:r>
    </w:p>
    <w:p w:rsidR="003E2F71" w:rsidRPr="003E2F71" w:rsidRDefault="003E2F71" w:rsidP="003E2F71">
      <w:pPr>
        <w:spacing w:after="0" w:line="240" w:lineRule="auto"/>
        <w:ind w:firstLine="709"/>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1.11. Руководитель  учреждения обеспечивает работникам:</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1) минимальный размер оплаты труда, установленный Федеральным законом от 09 июня </w:t>
      </w:r>
      <w:smartTag w:uri="urn:schemas-microsoft-com:office:smarttags" w:element="metricconverter">
        <w:smartTagPr>
          <w:attr w:name="ProductID" w:val="2000 г"/>
        </w:smartTagPr>
        <w:r w:rsidRPr="003E2F71">
          <w:rPr>
            <w:rFonts w:ascii="Times New Roman" w:eastAsia="Times New Roman" w:hAnsi="Times New Roman" w:cs="Times New Roman"/>
            <w:sz w:val="28"/>
            <w:szCs w:val="28"/>
            <w:lang w:eastAsia="ru-RU"/>
          </w:rPr>
          <w:t>2000 г</w:t>
        </w:r>
      </w:smartTag>
      <w:r w:rsidRPr="003E2F71">
        <w:rPr>
          <w:rFonts w:ascii="Times New Roman" w:eastAsia="Times New Roman" w:hAnsi="Times New Roman" w:cs="Times New Roman"/>
          <w:sz w:val="28"/>
          <w:szCs w:val="28"/>
          <w:lang w:eastAsia="ru-RU"/>
        </w:rPr>
        <w:t>. № 82-ФЗ «О минимальном размере оплаты труда» (с изменениями от 01.12.2014 № 408 -ФЗ), в порядке, предусмотренном трудовым законодательством;</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2) заработную плату (без учета премий и иных стимулирующих выплат) не  ниже заработной платы (без учета премий и иных стимулирующих выплат), выплачиваемой им до введения, изменения новых систем оплаты труда, при условии сохранения объема должностных обязанностей и выполнения ими работ той же квалификации (пункт 18  Положения «Об установлении систем оплаты труда работников муниципальных бюджетных, автономных и казенных учреждений и работников администрации города </w:t>
      </w:r>
      <w:proofErr w:type="spellStart"/>
      <w:r w:rsidRPr="003E2F71">
        <w:rPr>
          <w:rFonts w:ascii="Times New Roman" w:eastAsia="Times New Roman" w:hAnsi="Times New Roman" w:cs="Times New Roman"/>
          <w:sz w:val="28"/>
          <w:szCs w:val="28"/>
          <w:lang w:eastAsia="ru-RU"/>
        </w:rPr>
        <w:t>Зеи</w:t>
      </w:r>
      <w:proofErr w:type="spellEnd"/>
      <w:r w:rsidRPr="003E2F71">
        <w:rPr>
          <w:rFonts w:ascii="Times New Roman" w:eastAsia="Times New Roman" w:hAnsi="Times New Roman" w:cs="Times New Roman"/>
          <w:sz w:val="28"/>
          <w:szCs w:val="28"/>
          <w:lang w:eastAsia="ru-RU"/>
        </w:rPr>
        <w:t xml:space="preserve"> по должностям, не отнесенным к муниципальным должностям и должностям муниципальной службы», утвержденного постановлением главы города </w:t>
      </w:r>
      <w:proofErr w:type="spellStart"/>
      <w:r w:rsidRPr="003E2F71">
        <w:rPr>
          <w:rFonts w:ascii="Times New Roman" w:eastAsia="Times New Roman" w:hAnsi="Times New Roman" w:cs="Times New Roman"/>
          <w:sz w:val="28"/>
          <w:szCs w:val="28"/>
          <w:lang w:eastAsia="ru-RU"/>
        </w:rPr>
        <w:t>Зеи</w:t>
      </w:r>
      <w:proofErr w:type="spellEnd"/>
      <w:r w:rsidRPr="003E2F71">
        <w:rPr>
          <w:rFonts w:ascii="Times New Roman" w:eastAsia="Times New Roman" w:hAnsi="Times New Roman" w:cs="Times New Roman"/>
          <w:sz w:val="28"/>
          <w:szCs w:val="28"/>
          <w:lang w:eastAsia="ru-RU"/>
        </w:rPr>
        <w:t xml:space="preserve"> от 01.12.2014 г. № 135);</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 включение в трудовой договор (дополнительное соглашение к трудовому договору) условий оплаты труда, в том числе фиксированного размера должностного оклада, ставки заработной платы, установленных   педагогическим работникам за исполнение трудовых (должностных)  обязанностей за календарный месяц либо за норму труда (норму часов педагогической работы в неделю (в год) за ставку заработной платы) в зависимости от сложности выполняемых работ, а также размеров и условий выплат стимулирующего и компенсационного характера.</w:t>
      </w:r>
    </w:p>
    <w:p w:rsidR="003E2F71" w:rsidRPr="003E2F71" w:rsidRDefault="003E2F71" w:rsidP="003E2F71">
      <w:pPr>
        <w:spacing w:after="0" w:line="240" w:lineRule="auto"/>
        <w:ind w:firstLine="709"/>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1.12. Заработная плата работников  учреждения, занятых по совместительству, а также на условиях неполного рабочего времени, производится пропорционально отработанному времени.</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Определение размера заработной платы по основной должности (профессии), а также по должности (профессии) в порядке совместительства, производится раздельно по каждой из должностей (профессий).</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1.13. Учреждение разрабатывает самостоятельно Положение об оплате труда работников  учреждения по согласованию с Учредителем, которое является локальным актом, утверждаемым в порядке, предусмотренном статьей 8 Трудового кодекса  Российской Федерации.</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786"/>
        <w:contextualSpacing/>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2. Порядок и условия оплаты труда</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2.1. Оклады (должностные оклады), ставки заработной платы работников, в том числе размеры должностного оклада или ставки заработной платы, являющихся фиксированным размером оплаты труда  педагогических работников</w:t>
      </w:r>
      <w:r w:rsidRPr="003E2F71">
        <w:rPr>
          <w:rFonts w:ascii="Times New Roman" w:eastAsia="Times New Roman" w:hAnsi="Times New Roman" w:cs="Times New Roman"/>
          <w:b/>
          <w:sz w:val="28"/>
          <w:szCs w:val="28"/>
          <w:lang w:eastAsia="ru-RU"/>
        </w:rPr>
        <w:t xml:space="preserve"> </w:t>
      </w:r>
      <w:r w:rsidRPr="003E2F71">
        <w:rPr>
          <w:rFonts w:ascii="Times New Roman" w:eastAsia="Times New Roman" w:hAnsi="Times New Roman" w:cs="Times New Roman"/>
          <w:sz w:val="28"/>
          <w:szCs w:val="28"/>
          <w:lang w:eastAsia="ru-RU"/>
        </w:rPr>
        <w:t xml:space="preserve">за исполнение должностных обязанностей за календарный месяц либо за норму часов педагогической работы в неделю (в год) за ставку заработной платы (далее – фиксированный размер оплаты труда педагогических работников), устанавливаются на основе отнесения занимаемых ими должностей (профессий) к квалификационным уровням профессиональных квалификационных групп (далее ПКГ), утвержденных приказами </w:t>
      </w:r>
      <w:proofErr w:type="spellStart"/>
      <w:r w:rsidRPr="003E2F71">
        <w:rPr>
          <w:rFonts w:ascii="Times New Roman" w:eastAsia="Times New Roman" w:hAnsi="Times New Roman" w:cs="Times New Roman"/>
          <w:sz w:val="28"/>
          <w:szCs w:val="28"/>
          <w:lang w:eastAsia="ru-RU"/>
        </w:rPr>
        <w:t>Минздравсоцразвития</w:t>
      </w:r>
      <w:proofErr w:type="spellEnd"/>
      <w:r w:rsidRPr="003E2F71">
        <w:rPr>
          <w:rFonts w:ascii="Times New Roman" w:eastAsia="Times New Roman" w:hAnsi="Times New Roman" w:cs="Times New Roman"/>
          <w:sz w:val="28"/>
          <w:szCs w:val="28"/>
          <w:lang w:eastAsia="ru-RU"/>
        </w:rPr>
        <w:t xml:space="preserve"> России в том числе:</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а) по общеотраслевым профессиям рабочих  от 29 мая 2008 года          №  248н «Об утверждении профессиональных квалификационных групп общеотраслевых профессий рабочих» (с изменениями  от 12 августа </w:t>
      </w:r>
      <w:smartTag w:uri="urn:schemas-microsoft-com:office:smarttags" w:element="metricconverter">
        <w:smartTagPr>
          <w:attr w:name="ProductID" w:val="2008 г"/>
        </w:smartTagPr>
        <w:r w:rsidRPr="003E2F71">
          <w:rPr>
            <w:rFonts w:ascii="Times New Roman" w:eastAsia="Times New Roman" w:hAnsi="Times New Roman" w:cs="Times New Roman"/>
            <w:sz w:val="28"/>
            <w:szCs w:val="28"/>
          </w:rPr>
          <w:t>2008 г</w:t>
        </w:r>
      </w:smartTag>
      <w:r w:rsidRPr="003E2F71">
        <w:rPr>
          <w:rFonts w:ascii="Times New Roman" w:eastAsia="Times New Roman" w:hAnsi="Times New Roman" w:cs="Times New Roman"/>
          <w:sz w:val="28"/>
          <w:szCs w:val="28"/>
        </w:rPr>
        <w:t xml:space="preserve">. № 417н);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б)  по общеотраслевым должностям специалистов  от 29 мая 2008 года № 247н  «Об утверждении  профессиональных квалификационных групп общеотраслевых должностей руководителей, специалистов и других служащих» (с изменениями от 11 декабря </w:t>
      </w:r>
      <w:smartTag w:uri="urn:schemas-microsoft-com:office:smarttags" w:element="metricconverter">
        <w:smartTagPr>
          <w:attr w:name="ProductID" w:val="2008 г"/>
        </w:smartTagPr>
        <w:r w:rsidRPr="003E2F71">
          <w:rPr>
            <w:rFonts w:ascii="Times New Roman" w:eastAsia="Times New Roman" w:hAnsi="Times New Roman" w:cs="Times New Roman"/>
            <w:sz w:val="28"/>
            <w:szCs w:val="28"/>
          </w:rPr>
          <w:t>2008 г</w:t>
        </w:r>
      </w:smartTag>
      <w:r w:rsidRPr="003E2F71">
        <w:rPr>
          <w:rFonts w:ascii="Times New Roman" w:eastAsia="Times New Roman" w:hAnsi="Times New Roman" w:cs="Times New Roman"/>
          <w:sz w:val="28"/>
          <w:szCs w:val="28"/>
        </w:rPr>
        <w:t>.  № 718н);</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в) по должностям работников образования от 5 мая 2008 года №</w:t>
      </w:r>
      <w:r w:rsidRPr="003E2F71">
        <w:rPr>
          <w:rFonts w:ascii="Times New Roman" w:eastAsia="Times New Roman" w:hAnsi="Times New Roman" w:cs="Times New Roman"/>
          <w:b/>
          <w:sz w:val="28"/>
          <w:szCs w:val="28"/>
        </w:rPr>
        <w:t xml:space="preserve"> </w:t>
      </w:r>
      <w:r w:rsidRPr="003E2F71">
        <w:rPr>
          <w:rFonts w:ascii="Times New Roman" w:eastAsia="Times New Roman" w:hAnsi="Times New Roman" w:cs="Times New Roman"/>
          <w:sz w:val="28"/>
          <w:szCs w:val="28"/>
        </w:rPr>
        <w:t xml:space="preserve">216н </w:t>
      </w:r>
      <w:r w:rsidRPr="003E2F71">
        <w:rPr>
          <w:rFonts w:ascii="Times New Roman" w:eastAsia="SimSun" w:hAnsi="Times New Roman" w:cs="Times New Roman"/>
          <w:sz w:val="28"/>
        </w:rPr>
        <w:t xml:space="preserve">«Об утверждении профессиональных квалификационных групп должностей работников образования» </w:t>
      </w:r>
      <w:r w:rsidRPr="003E2F71">
        <w:rPr>
          <w:rFonts w:ascii="Times New Roman" w:eastAsia="Times New Roman" w:hAnsi="Times New Roman" w:cs="Times New Roman"/>
          <w:sz w:val="28"/>
          <w:szCs w:val="28"/>
        </w:rPr>
        <w:t xml:space="preserve">(с изменениями от 23 декабря </w:t>
      </w:r>
      <w:smartTag w:uri="urn:schemas-microsoft-com:office:smarttags" w:element="metricconverter">
        <w:smartTagPr>
          <w:attr w:name="ProductID" w:val="2011 г"/>
        </w:smartTagPr>
        <w:r w:rsidRPr="003E2F71">
          <w:rPr>
            <w:rFonts w:ascii="Times New Roman" w:eastAsia="Times New Roman" w:hAnsi="Times New Roman" w:cs="Times New Roman"/>
            <w:sz w:val="28"/>
            <w:szCs w:val="28"/>
          </w:rPr>
          <w:t>2011 г</w:t>
        </w:r>
      </w:smartTag>
      <w:r w:rsidRPr="003E2F71">
        <w:rPr>
          <w:rFonts w:ascii="Times New Roman" w:eastAsia="Times New Roman" w:hAnsi="Times New Roman" w:cs="Times New Roman"/>
          <w:sz w:val="28"/>
          <w:szCs w:val="28"/>
        </w:rPr>
        <w:t>. № 1601н);</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w:t>
      </w:r>
      <w:r w:rsidRPr="003E2F71">
        <w:rPr>
          <w:rFonts w:ascii="Times New Roman" w:eastAsia="Times New Roman" w:hAnsi="Times New Roman" w:cs="Times New Roman"/>
          <w:sz w:val="28"/>
          <w:szCs w:val="28"/>
        </w:rPr>
        <w:tab/>
        <w:t>2.2. По должностям специалистов и служащих (профессиям рабочих), не структурированным по квалификационным уровням, размеры окладов (должностных окладов), ставок устанавливаются по ПКГ.</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2.3. Оплата труда педагогических работников учреждения, включая работников, выполняющих эту работу в том же учреждении помимо основной работы, устанавливается из тарифицируемой педагогической нагрузки.</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w:t>
      </w:r>
      <w:r w:rsidRPr="003E2F71">
        <w:rPr>
          <w:rFonts w:ascii="Times New Roman" w:eastAsia="Times New Roman" w:hAnsi="Times New Roman" w:cs="Times New Roman"/>
          <w:sz w:val="28"/>
          <w:szCs w:val="28"/>
        </w:rPr>
        <w:tab/>
        <w:t xml:space="preserve">2.4. Штатное расписание (тарификационный список) утверждается руководителем учреждения ежегодно распорядительным актом по согласованию с Учредителем и, включают в себя все должности, необходимые для выполнения уставных задач учреждения.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Наименования должностей специалистов и иных служащих,  включаемых в штатное расписание (тарификационный список) и квалификационные требования к ним должны соответствовать наименованиям специалистов и иных служащих, указанным в квалификационных справочниках должностей руководителей, специалистов и иных служащих (КС), а наименования профессий рабочих, включаемых в штатное расписание и квалификационные требования к ним должны соответствовать указанным в выпусках Единого тарифно-квалификационного справочника работ и профессий рабочих (ЕТКС), профессиональным стандартам.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2.5. Установление окладов (должностных окладов), ставок, заработной платы работников, в том числе фиксированного размера оплаты труда педагогических </w:t>
      </w:r>
      <w:proofErr w:type="gramStart"/>
      <w:r w:rsidRPr="003E2F71">
        <w:rPr>
          <w:rFonts w:ascii="Times New Roman" w:eastAsia="Times New Roman" w:hAnsi="Times New Roman" w:cs="Times New Roman"/>
          <w:sz w:val="28"/>
          <w:szCs w:val="28"/>
        </w:rPr>
        <w:t>работников,  должно</w:t>
      </w:r>
      <w:proofErr w:type="gramEnd"/>
      <w:r w:rsidRPr="003E2F71">
        <w:rPr>
          <w:rFonts w:ascii="Times New Roman" w:eastAsia="Times New Roman" w:hAnsi="Times New Roman" w:cs="Times New Roman"/>
          <w:sz w:val="28"/>
          <w:szCs w:val="28"/>
        </w:rPr>
        <w:t xml:space="preserve"> осуществляться исходя из более полного учета сложности и интенсивности труда работника на основе:</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профессионально - квалификационных требований к работникам, профессиональных квалификационных групп, установленных  </w:t>
      </w:r>
      <w:proofErr w:type="spellStart"/>
      <w:r w:rsidRPr="003E2F71">
        <w:rPr>
          <w:rFonts w:ascii="Times New Roman" w:eastAsia="Times New Roman" w:hAnsi="Times New Roman" w:cs="Times New Roman"/>
          <w:sz w:val="28"/>
          <w:szCs w:val="28"/>
        </w:rPr>
        <w:t>Минздравсоцразвития</w:t>
      </w:r>
      <w:proofErr w:type="spellEnd"/>
      <w:r w:rsidRPr="003E2F71">
        <w:rPr>
          <w:rFonts w:ascii="Times New Roman" w:eastAsia="Times New Roman" w:hAnsi="Times New Roman" w:cs="Times New Roman"/>
          <w:sz w:val="28"/>
          <w:szCs w:val="28"/>
        </w:rPr>
        <w:t xml:space="preserve"> России;</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норм труда, устанавливаемых локальными нормативными актами в  соответствии с типовыми нормами труда, устанавливаемых федеральными  органами исполнительной власти в порядке, определенном постановлением  Правительства Российской Федерации от 11 ноября </w:t>
      </w:r>
      <w:smartTag w:uri="urn:schemas-microsoft-com:office:smarttags" w:element="metricconverter">
        <w:smartTagPr>
          <w:attr w:name="ProductID" w:val="2002 г"/>
        </w:smartTagPr>
        <w:r w:rsidRPr="003E2F71">
          <w:rPr>
            <w:rFonts w:ascii="Times New Roman" w:eastAsia="Times New Roman" w:hAnsi="Times New Roman" w:cs="Times New Roman"/>
            <w:sz w:val="28"/>
            <w:szCs w:val="28"/>
          </w:rPr>
          <w:t>2002 г</w:t>
        </w:r>
      </w:smartTag>
      <w:r w:rsidRPr="003E2F71">
        <w:rPr>
          <w:rFonts w:ascii="Times New Roman" w:eastAsia="Times New Roman" w:hAnsi="Times New Roman" w:cs="Times New Roman"/>
          <w:sz w:val="28"/>
          <w:szCs w:val="28"/>
        </w:rPr>
        <w:t>. № 804 «О правилах разработки и утверждения типовых норм труда»;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содержания трудовых функций по соответствующим должностям в трудовых договорах в соответствии с установленным законодательством Российской Федерации порядке.</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порядок установления работникам учреждений размеров окладов, ставок заработной платы, фиксированных размеров оплаты труда педагогических работников путем отнесения занимаемых ими должностей (профессий) к соответствующим квалификационным уровням профессиональных квалификационных групп, утвержденных приказами </w:t>
      </w:r>
      <w:proofErr w:type="spellStart"/>
      <w:r w:rsidRPr="003E2F71">
        <w:rPr>
          <w:rFonts w:ascii="Times New Roman" w:eastAsia="Times New Roman" w:hAnsi="Times New Roman" w:cs="Times New Roman"/>
          <w:sz w:val="28"/>
          <w:szCs w:val="28"/>
        </w:rPr>
        <w:t>Минздравсоцразвития</w:t>
      </w:r>
      <w:proofErr w:type="spellEnd"/>
      <w:r w:rsidRPr="003E2F71">
        <w:rPr>
          <w:rFonts w:ascii="Times New Roman" w:eastAsia="Times New Roman" w:hAnsi="Times New Roman" w:cs="Times New Roman"/>
          <w:sz w:val="28"/>
          <w:szCs w:val="28"/>
        </w:rPr>
        <w:t xml:space="preserve"> России, приведен в </w:t>
      </w:r>
      <w:r w:rsidRPr="003E2F71">
        <w:rPr>
          <w:rFonts w:ascii="Times New Roman" w:eastAsia="Times New Roman" w:hAnsi="Times New Roman" w:cs="Times New Roman"/>
          <w:b/>
          <w:sz w:val="28"/>
          <w:szCs w:val="28"/>
        </w:rPr>
        <w:t>приложении № 2</w:t>
      </w:r>
      <w:r w:rsidRPr="003E2F71">
        <w:rPr>
          <w:rFonts w:ascii="Times New Roman" w:eastAsia="Times New Roman" w:hAnsi="Times New Roman" w:cs="Times New Roman"/>
          <w:sz w:val="28"/>
          <w:szCs w:val="28"/>
        </w:rPr>
        <w:t xml:space="preserve"> к настоящему положению.</w:t>
      </w:r>
    </w:p>
    <w:p w:rsidR="003E2F71" w:rsidRPr="003E2F71" w:rsidRDefault="003E2F71" w:rsidP="003E2F71">
      <w:pPr>
        <w:spacing w:after="0" w:line="240" w:lineRule="auto"/>
        <w:ind w:left="426"/>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left="426"/>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 xml:space="preserve">3. Порядок установления  и  размеры выплат </w:t>
      </w:r>
    </w:p>
    <w:p w:rsidR="003E2F71" w:rsidRPr="003E2F71" w:rsidRDefault="003E2F71" w:rsidP="003E2F71">
      <w:pPr>
        <w:spacing w:after="0" w:line="240" w:lineRule="auto"/>
        <w:ind w:left="426"/>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компенсационного характера</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xml:space="preserve">3.1. Компенсационные выплаты, осуществляемые  работникам учреждения, устанавливаются соглашениями, коллективным договором, локальными нормативными актами  в соответствии с трудовым законодательством, иными нормативными правовыми актами  Российской Федерации, содержащими нормы  трудового права, нормативными правовыми актами органов местного самоуправления города.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3.2. В соответствии с перечнем видов выплат компенсационного характера, </w:t>
      </w:r>
      <w:proofErr w:type="gramStart"/>
      <w:r w:rsidRPr="003E2F71">
        <w:rPr>
          <w:rFonts w:ascii="Times New Roman" w:eastAsia="Times New Roman" w:hAnsi="Times New Roman" w:cs="Times New Roman"/>
          <w:sz w:val="28"/>
          <w:szCs w:val="28"/>
        </w:rPr>
        <w:t>предусмотренного  в</w:t>
      </w:r>
      <w:proofErr w:type="gramEnd"/>
      <w:r w:rsidRPr="003E2F71">
        <w:rPr>
          <w:rFonts w:ascii="Times New Roman" w:eastAsia="Times New Roman" w:hAnsi="Times New Roman" w:cs="Times New Roman"/>
          <w:sz w:val="28"/>
          <w:szCs w:val="28"/>
        </w:rPr>
        <w:t xml:space="preserve">  приложении  № 1 к положению, утвержденному постановлением главы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от 01.12.2014 г № 135 «О введении систем оплаты труда работников муниципальных бюджетных, автономных и казенных учреждений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работникам могут быть установлены следующие выплаты компенсационного характера:  </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выплаты работникам, занятым на работах с вредными и (или) опасными условиями труда;</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 выплаты  за работу в местностях с особыми климатическими условиями (в местностях, приравненных к районам Крайнего Севера).  </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выплаты за оснащение предметно-пространственной среды;</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выплаты за работу в условиях гибкого графика педагогических работников;</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выплаты за работу с родителями;</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3.3. Выплата работникам, занятым на работах с вредными и (или) опасными и иными особыми условиями труда осуществляется в повышенном размере, устанавливаемой в процентном отношении к окладу (ставке) по занимаемой ими должности (профессии) и выполняемой трудовой функции.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3.4. Установленные работникам повышенные размеры оплаты труда на работах с вредными и (или) опасными условиями труда, предусмотренных соглашением, коллективным договором, локальным актом учреждения в соответствии с трудовым законодательством, не могут быть отменены без улучшения условий труда, подтвержденных специальной оценкой условий труда. При этом руководителю учреждения рекомендуется принимать меры по проведению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 Если по итогам специальной оценки условий труда рабочее место признается безопасным, то осуществление указанной выплаты не производится.</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rPr>
        <w:tab/>
      </w:r>
      <w:r w:rsidRPr="003E2F71">
        <w:rPr>
          <w:rFonts w:ascii="Times New Roman" w:eastAsia="Times New Roman" w:hAnsi="Times New Roman" w:cs="Times New Roman"/>
          <w:sz w:val="28"/>
          <w:szCs w:val="28"/>
        </w:rPr>
        <w:t>3.5.</w:t>
      </w:r>
      <w:r w:rsidRPr="003E2F71">
        <w:rPr>
          <w:rFonts w:ascii="Times New Roman" w:eastAsia="Times New Roman" w:hAnsi="Times New Roman" w:cs="Times New Roman"/>
        </w:rPr>
        <w:t xml:space="preserve"> </w:t>
      </w:r>
      <w:r w:rsidRPr="003E2F71">
        <w:rPr>
          <w:rFonts w:ascii="Times New Roman" w:eastAsia="Times New Roman" w:hAnsi="Times New Roman" w:cs="Times New Roman"/>
          <w:sz w:val="28"/>
          <w:szCs w:val="28"/>
        </w:rPr>
        <w:t xml:space="preserve">В соответствии с трудовым законодательством работникам, занятым в условиях, отклоняющихся от нормальных, могут устанавливаться: </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а) доплата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в размере, определенном по соглашению сторон трудового договора с учетом содержания и (или) объема дополнительной работы;</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б) повышенная оплата труда за сверхурочную работу</w:t>
      </w:r>
      <w:r w:rsidRPr="003E2F71">
        <w:rPr>
          <w:rFonts w:ascii="Times New Roman" w:eastAsia="Times New Roman" w:hAnsi="Times New Roman" w:cs="Times New Roman"/>
          <w:spacing w:val="-8"/>
          <w:sz w:val="28"/>
          <w:szCs w:val="28"/>
        </w:rPr>
        <w:t xml:space="preserve"> осуществляется в </w:t>
      </w:r>
      <w:r w:rsidRPr="003E2F71">
        <w:rPr>
          <w:rFonts w:ascii="Times New Roman" w:eastAsia="Times New Roman" w:hAnsi="Times New Roman" w:cs="Times New Roman"/>
          <w:spacing w:val="-6"/>
          <w:sz w:val="28"/>
          <w:szCs w:val="28"/>
        </w:rPr>
        <w:t xml:space="preserve"> соответствии со статьей 152 Трудового кодекса Российской Федерации</w:t>
      </w:r>
      <w:r w:rsidRPr="003E2F71">
        <w:rPr>
          <w:rFonts w:ascii="Times New Roman" w:eastAsia="Times New Roman" w:hAnsi="Times New Roman" w:cs="Times New Roman"/>
          <w:sz w:val="28"/>
          <w:szCs w:val="28"/>
        </w:rPr>
        <w:t>;</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в) повышенная оплата за каждый час работы в ночное время, осуществляемая в соответствии со статьей 154 Трудового кодекса Российской Федерации по сравнению с работой в нормальных условиях.</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В соответствии с постановлением Правительства Российской Федерации от 22 июля 2008 № 554 «О минимальном размере повышения оплаты труда за работу в ночное время» работникам учреждения повышение оплаты труда за работу в ночное время (с 22 часов до 6 часов) составляет </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20 % часовой тарифной ставки (оклада (должностного оклада), рассчитанного за час работы) за каждый час работы в ночное время.</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xml:space="preserve">Размер повышенной оплаты труда работников учреждения за работу в ночное время устанавливаются коллективным договором, локальным нормативным актом в соответствии с размером, предусмотренным данным положением, с учетом мнения выборного представительного органа (выборного органа первичной профсоюзной организации) работников учреждения;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г) повышенная оплата за работу в выходные или нерабочие праздничные дни работникам, </w:t>
      </w:r>
      <w:proofErr w:type="spellStart"/>
      <w:r w:rsidRPr="003E2F71">
        <w:rPr>
          <w:rFonts w:ascii="Times New Roman" w:eastAsia="Times New Roman" w:hAnsi="Times New Roman" w:cs="Times New Roman"/>
          <w:sz w:val="28"/>
          <w:szCs w:val="28"/>
        </w:rPr>
        <w:t>привлекавшимся</w:t>
      </w:r>
      <w:proofErr w:type="spellEnd"/>
      <w:r w:rsidRPr="003E2F71">
        <w:rPr>
          <w:rFonts w:ascii="Times New Roman" w:eastAsia="Times New Roman" w:hAnsi="Times New Roman" w:cs="Times New Roman"/>
          <w:sz w:val="28"/>
          <w:szCs w:val="28"/>
        </w:rPr>
        <w:t xml:space="preserve"> к работе в выходные и нерабочие праздничные дни, осуществляемая в соответствии со статьей 153 Трудового кодекса Российской Федерации.</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Размер доплаты составляет: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а) при работе полный рабочий день - не менее одинарной дневной ставки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w:t>
      </w:r>
      <w:proofErr w:type="gramStart"/>
      <w:r w:rsidRPr="003E2F71">
        <w:rPr>
          <w:rFonts w:ascii="Times New Roman" w:eastAsia="Times New Roman" w:hAnsi="Times New Roman" w:cs="Times New Roman"/>
          <w:sz w:val="28"/>
          <w:szCs w:val="28"/>
        </w:rPr>
        <w:t>если  работа</w:t>
      </w:r>
      <w:proofErr w:type="gramEnd"/>
      <w:r w:rsidRPr="003E2F71">
        <w:rPr>
          <w:rFonts w:ascii="Times New Roman" w:eastAsia="Times New Roman" w:hAnsi="Times New Roman" w:cs="Times New Roman"/>
          <w:sz w:val="28"/>
          <w:szCs w:val="28"/>
        </w:rPr>
        <w:t xml:space="preserve"> производилась сверх месячной нормы  рабочего времени;</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б) при работе неполный рабочий день – </w:t>
      </w:r>
      <w:proofErr w:type="gramStart"/>
      <w:r w:rsidRPr="003E2F71">
        <w:rPr>
          <w:rFonts w:ascii="Times New Roman" w:eastAsia="Times New Roman" w:hAnsi="Times New Roman" w:cs="Times New Roman"/>
          <w:sz w:val="28"/>
          <w:szCs w:val="28"/>
        </w:rPr>
        <w:t>не  менее</w:t>
      </w:r>
      <w:proofErr w:type="gramEnd"/>
      <w:r w:rsidRPr="003E2F71">
        <w:rPr>
          <w:rFonts w:ascii="Times New Roman" w:eastAsia="Times New Roman" w:hAnsi="Times New Roman" w:cs="Times New Roman"/>
          <w:sz w:val="28"/>
          <w:szCs w:val="28"/>
        </w:rPr>
        <w:t xml:space="preserve">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представительного органа (выборного органа первичной профсоюзной организации) работников учреждения, трудовым договором и с учетом обеспеченности учреждения средствами на оплату труда. </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xml:space="preserve"> 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 нерабочий  праздничный день оплачивается в одинарном размере, а день отдыха оплате не подлежит.</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3.6. Работникам за работу в иных условиях, отклоняющихся от нормальных условий труда, могут устанавливаться:</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xml:space="preserve">- доплата, работающим на тех </w:t>
      </w:r>
      <w:proofErr w:type="gramStart"/>
      <w:r w:rsidRPr="003E2F71">
        <w:rPr>
          <w:rFonts w:ascii="Times New Roman" w:eastAsia="Times New Roman" w:hAnsi="Times New Roman" w:cs="Times New Roman"/>
          <w:sz w:val="28"/>
          <w:szCs w:val="28"/>
        </w:rPr>
        <w:t>работах,  где</w:t>
      </w:r>
      <w:proofErr w:type="gramEnd"/>
      <w:r w:rsidRPr="003E2F71">
        <w:rPr>
          <w:rFonts w:ascii="Times New Roman" w:eastAsia="Times New Roman" w:hAnsi="Times New Roman" w:cs="Times New Roman"/>
          <w:sz w:val="28"/>
          <w:szCs w:val="28"/>
        </w:rPr>
        <w:t xml:space="preserve"> по условиям  труда рабочий день разделен на части (с перерывом рабочего времени  более двух часов), - в размере до 30 процентов оклада (ставки); </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w:t>
      </w:r>
      <w:r w:rsidRPr="003E2F71">
        <w:rPr>
          <w:rFonts w:ascii="Times New Roman" w:eastAsia="Times New Roman" w:hAnsi="Times New Roman" w:cs="Times New Roman"/>
          <w:sz w:val="28"/>
          <w:szCs w:val="28"/>
        </w:rPr>
        <w:tab/>
      </w:r>
      <w:r w:rsidRPr="003E2F71">
        <w:rPr>
          <w:rFonts w:ascii="Times New Roman" w:eastAsia="Times New Roman" w:hAnsi="Times New Roman" w:cs="Times New Roman"/>
          <w:b/>
          <w:sz w:val="28"/>
          <w:szCs w:val="28"/>
        </w:rPr>
        <w:t xml:space="preserve">- </w:t>
      </w:r>
      <w:r w:rsidRPr="003E2F71">
        <w:rPr>
          <w:rFonts w:ascii="Times New Roman" w:eastAsia="Times New Roman" w:hAnsi="Times New Roman" w:cs="Times New Roman"/>
          <w:sz w:val="28"/>
          <w:szCs w:val="28"/>
        </w:rPr>
        <w:t>дополнительные выплаты за заведование кабинетами, учебно-опытными участками, руководство методическими комиссиями и другие виды дополнительной работы, устанавливаемые в процентном отношении к фиксированным размерам оплаты труда педагогических работников.</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выплаты педагогическим работникам  за оснащение предметно-пространственной среды в размере 25 %;</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выплаты педагогическим работникам за работу в условиях гибкого графика педагогических работников в размере 25 %;</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xml:space="preserve"> 3.7. За работу в местностях, приравненных к районам Крайнего Севера, работникам осуществляются выплаты, путем применения к заработной плате районного коэффициента и процентной надбавки за стаж работы в данных местностях, которые в соответствии с Положением «О гарантиях и компенсациях для лиц, работающих и проживающих на территории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утвержденным решением </w:t>
      </w:r>
      <w:proofErr w:type="spellStart"/>
      <w:r w:rsidRPr="003E2F71">
        <w:rPr>
          <w:rFonts w:ascii="Times New Roman" w:eastAsia="Times New Roman" w:hAnsi="Times New Roman" w:cs="Times New Roman"/>
          <w:sz w:val="28"/>
          <w:szCs w:val="28"/>
        </w:rPr>
        <w:t>Зейского</w:t>
      </w:r>
      <w:proofErr w:type="spellEnd"/>
      <w:r w:rsidRPr="003E2F71">
        <w:rPr>
          <w:rFonts w:ascii="Times New Roman" w:eastAsia="Times New Roman" w:hAnsi="Times New Roman" w:cs="Times New Roman"/>
          <w:sz w:val="28"/>
          <w:szCs w:val="28"/>
        </w:rPr>
        <w:t xml:space="preserve"> городского Совета народных депутатов от 08.11.2014 № 31/81 «Об утверждении Положения «О гарантиях и компенсациях для лиц, работающих и проживающих на территории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составляют:</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w:t>
      </w:r>
      <w:r w:rsidRPr="003E2F71">
        <w:rPr>
          <w:rFonts w:ascii="Times New Roman" w:eastAsia="Times New Roman" w:hAnsi="Times New Roman" w:cs="Times New Roman"/>
          <w:sz w:val="28"/>
          <w:szCs w:val="28"/>
        </w:rPr>
        <w:tab/>
        <w:t>а) районный коэффициент – в размере 1,7 заработной платы работника;</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w:t>
      </w:r>
      <w:r w:rsidRPr="003E2F71">
        <w:rPr>
          <w:rFonts w:ascii="Times New Roman" w:eastAsia="Times New Roman" w:hAnsi="Times New Roman" w:cs="Times New Roman"/>
          <w:sz w:val="28"/>
          <w:szCs w:val="28"/>
        </w:rPr>
        <w:tab/>
        <w:t>б) надбавка за стаж работы - в размере до 50 процентов заработной платы работника.</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w:t>
      </w:r>
      <w:r w:rsidRPr="003E2F71">
        <w:rPr>
          <w:rFonts w:ascii="Times New Roman" w:eastAsia="Times New Roman" w:hAnsi="Times New Roman" w:cs="Times New Roman"/>
          <w:sz w:val="28"/>
          <w:szCs w:val="28"/>
        </w:rPr>
        <w:tab/>
        <w:t xml:space="preserve">Начисление к заработной плате районного коэффициента и процентной надбавки за стаж работы осуществляется в соответствии с инструкцией «О порядке предоставления социальных гарантий и компенсаций лицам, работающим в районах Крайнего Севера и местностях, приравненных к районам Крайнего Севера, в соответствии с действующими  нормативными правовыми актами», утвержденной приказом Министерства труда РСФСР от 22 ноября </w:t>
      </w:r>
      <w:smartTag w:uri="urn:schemas-microsoft-com:office:smarttags" w:element="metricconverter">
        <w:smartTagPr>
          <w:attr w:name="ProductID" w:val="1990 г"/>
        </w:smartTagPr>
        <w:r w:rsidRPr="003E2F71">
          <w:rPr>
            <w:rFonts w:ascii="Times New Roman" w:eastAsia="Times New Roman" w:hAnsi="Times New Roman" w:cs="Times New Roman"/>
            <w:sz w:val="28"/>
            <w:szCs w:val="28"/>
          </w:rPr>
          <w:t>1990 г</w:t>
        </w:r>
      </w:smartTag>
      <w:r w:rsidRPr="003E2F71">
        <w:rPr>
          <w:rFonts w:ascii="Times New Roman" w:eastAsia="Times New Roman" w:hAnsi="Times New Roman" w:cs="Times New Roman"/>
          <w:sz w:val="28"/>
          <w:szCs w:val="28"/>
        </w:rPr>
        <w:t xml:space="preserve">. № 2 и постановлением Минтруда Российской Федерации от 11 сентября </w:t>
      </w:r>
      <w:smartTag w:uri="urn:schemas-microsoft-com:office:smarttags" w:element="metricconverter">
        <w:smartTagPr>
          <w:attr w:name="ProductID" w:val="1995 г"/>
        </w:smartTagPr>
        <w:r w:rsidRPr="003E2F71">
          <w:rPr>
            <w:rFonts w:ascii="Times New Roman" w:eastAsia="Times New Roman" w:hAnsi="Times New Roman" w:cs="Times New Roman"/>
            <w:sz w:val="28"/>
            <w:szCs w:val="28"/>
          </w:rPr>
          <w:t>1995 г</w:t>
        </w:r>
      </w:smartTag>
      <w:r w:rsidRPr="003E2F71">
        <w:rPr>
          <w:rFonts w:ascii="Times New Roman" w:eastAsia="Times New Roman" w:hAnsi="Times New Roman" w:cs="Times New Roman"/>
          <w:sz w:val="28"/>
          <w:szCs w:val="28"/>
        </w:rPr>
        <w:t>. № 49 «Об утверждении разъяснения «О порядке начисления процентных надбавок к заработной плате лицам, работающим в районах Крайнего Севера, приравненных к ним местностях, в южных районах Восточной  Сибири,  Дальнего Востока, и коэффициентов (районных, за работу в высокогорных районах, за работу в пустынных и безводных местностях)».</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3.8. Начисление компенсационных выплат осуществляется в процентном отношении к окладам (должностным окладам), ставкам, фиксированным размерам оплаты труда педагогических работников за фактически отработанное работником время.</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xml:space="preserve">3.9. Средства на осуществление работникам компенсационных выплат, учитываются при расчете ассигнований из бюджета города и областного бюджета на оплату труда работников учреждения на соответствующий календарный год. </w:t>
      </w:r>
    </w:p>
    <w:p w:rsidR="003E2F71" w:rsidRPr="003E2F71" w:rsidRDefault="003E2F71" w:rsidP="003E2F71">
      <w:pPr>
        <w:spacing w:after="0" w:line="240" w:lineRule="auto"/>
        <w:jc w:val="both"/>
        <w:rPr>
          <w:rFonts w:ascii="Times New Roman" w:eastAsia="Times New Roman" w:hAnsi="Times New Roman" w:cs="Times New Roman"/>
          <w:sz w:val="28"/>
          <w:szCs w:val="28"/>
        </w:rPr>
      </w:pPr>
    </w:p>
    <w:p w:rsidR="003E2F71" w:rsidRPr="003E2F71" w:rsidRDefault="003E2F71" w:rsidP="003E2F71">
      <w:pPr>
        <w:spacing w:after="0" w:line="240" w:lineRule="auto"/>
        <w:ind w:left="426" w:firstLine="282"/>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4. Порядок установления и размеры выплат</w:t>
      </w:r>
    </w:p>
    <w:p w:rsidR="003E2F71" w:rsidRPr="003E2F71" w:rsidRDefault="003E2F71" w:rsidP="003E2F71">
      <w:pPr>
        <w:spacing w:after="0" w:line="240" w:lineRule="auto"/>
        <w:ind w:left="426" w:firstLine="282"/>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стимулирующего характера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4.1. К выплатам стимулирующего характера относятся выплаты, направленные на стимулирование работника к качественному результату труда и поощрение за выполненную работу.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4.2. В соответствии с перечнем видов выплат стимулирующего характера, предусмотренным в приложении № 3 к положению, утвержденному постановлением главы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от 01.12.2014 г № 135 «О введении систем оплаты труда работников муниципальных бюджетных, автономных и казенных учреждений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к ним относятся:</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выплаты за интенсивность и высокие результаты работы;</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выплаты за качество выполняемых работ;</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xml:space="preserve">- премиальные выплаты по итогам работы; </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выплаты за наличие ученой степени, почетных званий.</w:t>
      </w:r>
    </w:p>
    <w:p w:rsidR="003E2F71" w:rsidRPr="003E2F71" w:rsidRDefault="003E2F71" w:rsidP="003E2F71">
      <w:pPr>
        <w:tabs>
          <w:tab w:val="left" w:pos="709"/>
        </w:tabs>
        <w:spacing w:after="0" w:line="240" w:lineRule="auto"/>
        <w:ind w:firstLine="709"/>
        <w:jc w:val="both"/>
        <w:rPr>
          <w:rFonts w:ascii="Times New Roman" w:eastAsia="Calibri" w:hAnsi="Times New Roman" w:cs="Times New Roman"/>
          <w:sz w:val="28"/>
          <w:szCs w:val="28"/>
        </w:rPr>
      </w:pPr>
      <w:r w:rsidRPr="003E2F71">
        <w:rPr>
          <w:rFonts w:ascii="Times New Roman" w:eastAsia="Calibri" w:hAnsi="Times New Roman" w:cs="Times New Roman"/>
          <w:sz w:val="28"/>
          <w:szCs w:val="28"/>
        </w:rPr>
        <w:t>- выплаты педагогическим работникам  за высшее образование;</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выплаты педагогическим работникам за изготовление раздаточного дидактического материала для НОД (непосредственно-образовательная деятельность</w:t>
      </w:r>
      <w:proofErr w:type="gramStart"/>
      <w:r w:rsidRPr="003E2F71">
        <w:rPr>
          <w:rFonts w:ascii="Times New Roman" w:eastAsia="Times New Roman" w:hAnsi="Times New Roman" w:cs="Times New Roman"/>
          <w:sz w:val="28"/>
          <w:szCs w:val="28"/>
          <w:lang w:eastAsia="ru-RU"/>
        </w:rPr>
        <w:t>) .</w:t>
      </w:r>
      <w:proofErr w:type="gramEnd"/>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b/>
          <w:sz w:val="28"/>
          <w:szCs w:val="28"/>
        </w:rPr>
        <w:tab/>
      </w:r>
      <w:r w:rsidRPr="003E2F71">
        <w:rPr>
          <w:rFonts w:ascii="Times New Roman" w:eastAsia="Times New Roman" w:hAnsi="Times New Roman" w:cs="Times New Roman"/>
          <w:sz w:val="28"/>
          <w:szCs w:val="28"/>
        </w:rPr>
        <w:t>Указанные</w:t>
      </w:r>
      <w:r w:rsidRPr="003E2F71">
        <w:rPr>
          <w:rFonts w:ascii="Times New Roman" w:eastAsia="Times New Roman" w:hAnsi="Times New Roman" w:cs="Times New Roman"/>
          <w:b/>
          <w:sz w:val="28"/>
          <w:szCs w:val="28"/>
        </w:rPr>
        <w:t xml:space="preserve"> </w:t>
      </w:r>
      <w:r w:rsidRPr="003E2F71">
        <w:rPr>
          <w:rFonts w:ascii="Times New Roman" w:eastAsia="Times New Roman" w:hAnsi="Times New Roman" w:cs="Times New Roman"/>
          <w:sz w:val="28"/>
          <w:szCs w:val="28"/>
        </w:rPr>
        <w:t xml:space="preserve">стимулирующие выплаты могут устанавливаться как в процентном отношении к окладам (должностным окладам), ставкам заработной платы, так и в абсолютном размере.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4.3. Размеры и условия осуществления выплат стимулирующего характера для всех категорий работников учреждения (за исключением руководителя учреждения) устанавливаются коллективным договором, приложением № 6 к данному положению, локальными нормативными актами, принимаемыми с учетом мнения представительного органа работников (выборного органа первичной профсоюзной организации) на основании формализованных (конкретизированных) показателей и критериев эффективности работы.</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Показатели и критерии эффективности работы  учреждения и основной категории персонала в соответствии с приложением № 6 к данному положению.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color w:val="000000"/>
          <w:sz w:val="28"/>
          <w:szCs w:val="28"/>
        </w:rPr>
        <w:t xml:space="preserve">Для достижения показателей эффективности деятельности учреждения, руководитель самостоятельно разрабатывает и утверждает по согласованию с Учредителем критерии оценки  результатов работы работников.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Критерии эффективности работы основной категории персонала, разрабатываются с</w:t>
      </w:r>
      <w:r w:rsidRPr="003E2F71">
        <w:rPr>
          <w:rFonts w:ascii="Times New Roman" w:eastAsia="Times New Roman" w:hAnsi="Times New Roman" w:cs="Times New Roman"/>
          <w:b/>
          <w:sz w:val="28"/>
          <w:szCs w:val="28"/>
        </w:rPr>
        <w:t xml:space="preserve"> </w:t>
      </w:r>
      <w:r w:rsidRPr="003E2F71">
        <w:rPr>
          <w:rFonts w:ascii="Times New Roman" w:eastAsia="Times New Roman" w:hAnsi="Times New Roman" w:cs="Times New Roman"/>
          <w:sz w:val="28"/>
          <w:szCs w:val="28"/>
        </w:rPr>
        <w:t>соблюдением следующих принципов их установления:</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bookmarkStart w:id="0" w:name="sub_161"/>
      <w:r w:rsidRPr="003E2F71">
        <w:rPr>
          <w:rFonts w:ascii="Times New Roman" w:eastAsia="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bookmarkStart w:id="1" w:name="sub_162"/>
      <w:bookmarkEnd w:id="0"/>
      <w:r w:rsidRPr="003E2F71">
        <w:rPr>
          <w:rFonts w:ascii="Times New Roman" w:eastAsia="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bookmarkStart w:id="2" w:name="sub_163"/>
      <w:bookmarkEnd w:id="1"/>
      <w:r w:rsidRPr="003E2F71">
        <w:rPr>
          <w:rFonts w:ascii="Times New Roman" w:eastAsia="Times New Roman" w:hAnsi="Times New Roman" w:cs="Times New Roman"/>
          <w:sz w:val="28"/>
          <w:szCs w:val="28"/>
        </w:rPr>
        <w:t>в) адекватность - вознаграждение должно быть адекватно трудовому вкладу каждого работника в результат коллективного труда;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bookmarkStart w:id="3" w:name="sub_164"/>
      <w:bookmarkEnd w:id="2"/>
      <w:r w:rsidRPr="003E2F71">
        <w:rPr>
          <w:rFonts w:ascii="Times New Roman" w:eastAsia="Times New Roman" w:hAnsi="Times New Roman" w:cs="Times New Roman"/>
          <w:sz w:val="28"/>
          <w:szCs w:val="28"/>
        </w:rPr>
        <w:t>г) своевременность - вознаграждение должно следовать за достижением результатов;</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bookmarkStart w:id="4" w:name="sub_165"/>
      <w:bookmarkEnd w:id="3"/>
      <w:r w:rsidRPr="003E2F71">
        <w:rPr>
          <w:rFonts w:ascii="Times New Roman" w:eastAsia="Times New Roman" w:hAnsi="Times New Roman" w:cs="Times New Roman"/>
          <w:sz w:val="28"/>
          <w:szCs w:val="28"/>
        </w:rPr>
        <w:t>д) прозрачность - правила определения вознаграждения должны быть понятны каждому работнику.</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Размеры и условия выплат стимулирующего характера для всех категорий работников учреждений (за исключением руководителя учреждения) устанавливаются приложением  № 6 Положением о распределении стимулирующих выплат.</w:t>
      </w:r>
    </w:p>
    <w:bookmarkEnd w:id="4"/>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4.4. За интенсивность и высокие результаты работы работнику к окладу (должностному окладу), ставку заработной платы может быть установлена процентная надбавка за сложность и высокие результаты работы за месяц (далее – ежемесячная надбавка за интенсивность и высокие результаты работы).</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4.5. В рамках выплат за качество выполняемых работ рекомендуется применение к фиксированному размеру оплаты труда педагогических работников учреждений, </w:t>
      </w:r>
      <w:proofErr w:type="gramStart"/>
      <w:r w:rsidRPr="003E2F71">
        <w:rPr>
          <w:rFonts w:ascii="Times New Roman" w:eastAsia="Times New Roman" w:hAnsi="Times New Roman" w:cs="Times New Roman"/>
          <w:sz w:val="28"/>
          <w:szCs w:val="28"/>
        </w:rPr>
        <w:t>повышающих  коэффициентов</w:t>
      </w:r>
      <w:proofErr w:type="gramEnd"/>
      <w:r w:rsidRPr="003E2F71">
        <w:rPr>
          <w:rFonts w:ascii="Times New Roman" w:eastAsia="Times New Roman" w:hAnsi="Times New Roman" w:cs="Times New Roman"/>
          <w:sz w:val="28"/>
          <w:szCs w:val="28"/>
        </w:rPr>
        <w:t>, устанавливаемых в следующих размерах и порядке:</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при наличии высшей квалификационной категории - 0,20 - 0,30;</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при наличии первой квалификационной категории -  0,10- 0,15.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В случае, если по результатам аттестации педагогическому </w:t>
      </w:r>
      <w:proofErr w:type="gramStart"/>
      <w:r w:rsidRPr="003E2F71">
        <w:rPr>
          <w:rFonts w:ascii="Times New Roman" w:eastAsia="Times New Roman" w:hAnsi="Times New Roman" w:cs="Times New Roman"/>
          <w:sz w:val="28"/>
          <w:szCs w:val="28"/>
        </w:rPr>
        <w:t>работнику,  была</w:t>
      </w:r>
      <w:proofErr w:type="gramEnd"/>
      <w:r w:rsidRPr="003E2F71">
        <w:rPr>
          <w:rFonts w:ascii="Times New Roman" w:eastAsia="Times New Roman" w:hAnsi="Times New Roman" w:cs="Times New Roman"/>
          <w:sz w:val="28"/>
          <w:szCs w:val="28"/>
        </w:rPr>
        <w:t xml:space="preserve"> присвоена вторая квалификационная категория в соответствии с нормативными актами Министерства образования и науки Российской Федерации, срок действия которой не истек в текущем календарном году, к фиксированному размеру оплаты труда может применяться повышающий коэффициент от 0,05 - 0,10;</w:t>
      </w:r>
    </w:p>
    <w:p w:rsidR="003E2F71" w:rsidRPr="003E2F71" w:rsidRDefault="003E2F71" w:rsidP="003E2F71">
      <w:pPr>
        <w:spacing w:after="0" w:line="240" w:lineRule="auto"/>
        <w:ind w:firstLine="708"/>
        <w:jc w:val="both"/>
        <w:rPr>
          <w:rFonts w:ascii="Times New Roman" w:eastAsia="Times New Roman" w:hAnsi="Times New Roman" w:cs="Times New Roman"/>
          <w:spacing w:val="-2"/>
          <w:sz w:val="28"/>
          <w:szCs w:val="28"/>
        </w:rPr>
      </w:pPr>
      <w:r w:rsidRPr="003E2F71">
        <w:rPr>
          <w:rFonts w:ascii="Times New Roman" w:eastAsia="Times New Roman" w:hAnsi="Times New Roman" w:cs="Times New Roman"/>
          <w:sz w:val="28"/>
          <w:szCs w:val="28"/>
        </w:rPr>
        <w:t xml:space="preserve">Размер выплаты по повышающим коэффициентам определяется путем умножения размера фиксированного размера оплаты труда работника на повышающий коэффициент, не образуют новый </w:t>
      </w:r>
      <w:proofErr w:type="gramStart"/>
      <w:r w:rsidRPr="003E2F71">
        <w:rPr>
          <w:rFonts w:ascii="Times New Roman" w:eastAsia="Times New Roman" w:hAnsi="Times New Roman" w:cs="Times New Roman"/>
          <w:sz w:val="28"/>
          <w:szCs w:val="28"/>
        </w:rPr>
        <w:t>оклад  (</w:t>
      </w:r>
      <w:proofErr w:type="gramEnd"/>
      <w:r w:rsidRPr="003E2F71">
        <w:rPr>
          <w:rFonts w:ascii="Times New Roman" w:eastAsia="Times New Roman" w:hAnsi="Times New Roman" w:cs="Times New Roman"/>
          <w:sz w:val="28"/>
          <w:szCs w:val="28"/>
        </w:rPr>
        <w:t xml:space="preserve">должностной оклад), ставку заработной платы и не учитываются при начислении компенсационных выплат (за исключением районного коэффициента и процентной надбавки  </w:t>
      </w:r>
      <w:r w:rsidRPr="003E2F71">
        <w:rPr>
          <w:rFonts w:ascii="Times New Roman" w:eastAsia="Times New Roman" w:hAnsi="Times New Roman" w:cs="Times New Roman"/>
          <w:spacing w:val="-2"/>
          <w:sz w:val="28"/>
          <w:szCs w:val="28"/>
        </w:rPr>
        <w:t xml:space="preserve">за стаж работы в местностях, приравненных к районам Крайнего Севера) и  не учитываются при начислении стимулирующих выплат. </w:t>
      </w:r>
    </w:p>
    <w:p w:rsidR="003E2F71" w:rsidRPr="003E2F71" w:rsidRDefault="003E2F71" w:rsidP="003E2F71">
      <w:pPr>
        <w:spacing w:after="0" w:line="240" w:lineRule="auto"/>
        <w:ind w:firstLine="708"/>
        <w:jc w:val="both"/>
        <w:rPr>
          <w:rFonts w:ascii="Times New Roman" w:eastAsia="Times New Roman" w:hAnsi="Times New Roman" w:cs="Times New Roman"/>
          <w:spacing w:val="-2"/>
          <w:sz w:val="28"/>
          <w:szCs w:val="28"/>
        </w:rPr>
      </w:pPr>
      <w:r w:rsidRPr="003E2F71">
        <w:rPr>
          <w:rFonts w:ascii="Times New Roman" w:eastAsia="Times New Roman" w:hAnsi="Times New Roman" w:cs="Times New Roman"/>
          <w:sz w:val="28"/>
          <w:szCs w:val="28"/>
        </w:rPr>
        <w:t xml:space="preserve">Право на изменение фиксированного размера оплаты труда и изменение размера выплаты по повышающему коэффициенту в связи с присвоением квалификационной категории возникает </w:t>
      </w:r>
      <w:proofErr w:type="gramStart"/>
      <w:r w:rsidRPr="003E2F71">
        <w:rPr>
          <w:rFonts w:ascii="Times New Roman" w:eastAsia="Times New Roman" w:hAnsi="Times New Roman" w:cs="Times New Roman"/>
          <w:sz w:val="28"/>
          <w:szCs w:val="28"/>
        </w:rPr>
        <w:t>у  педагогического</w:t>
      </w:r>
      <w:proofErr w:type="gramEnd"/>
      <w:r w:rsidRPr="003E2F71">
        <w:rPr>
          <w:rFonts w:ascii="Times New Roman" w:eastAsia="Times New Roman" w:hAnsi="Times New Roman" w:cs="Times New Roman"/>
          <w:sz w:val="28"/>
          <w:szCs w:val="28"/>
        </w:rPr>
        <w:t xml:space="preserve"> работника в сроки, предусмотренные в пункте 4.5. настоящего положения.</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xml:space="preserve"> Установление и начисление педагогическим работникам учреждений выплаты по указанным повышающим коэффициентам осуществляется на основании распорядительного акта руководителя дошкольного образовательного учреждения.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4.6. Повышающие коэффициенты за квалификационную категорию, предусмотренные в пункте 4.5. настоящего Примерного положения, не применяются к должностному окладу руководителя учреждения и должностным окладам работников, у которых они определяются в процентном отношении к должностному окладу руководителя.</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4.7. Средства на выплату по повышающим коэффициентам, предусмотренным в пункте 4.5. настоящего Примерного положения, учитываются в фонде оплаты труда работников дошкольного образовательного учреждения на соответствующий календарный год в объеме средств на стимулирующие выплаты.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4.8. По итогам работы за месяц рекомендуется осуществлять премирование работников за выполнение работ, предусмотренных их должностной инструкцией, квалификационной характеристикой (далее - ежемесячная премия по итогам работы).</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Рекомендуется при установлении ежемесячной премии конкретному работнику, при снижении установленного ее размера, либо лишения ее полностью относить следующие критерии оценки выполняемых ими работ в учетном месяце:</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несоблюдение сроков выполнения работы, предусмотренной должностной инструкцией, квалификационной характеристикой, отдельных заданий и поручений непосредственного руководителя, руководителя учреждения;</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низкая результативность в работе;</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несоблюдение правил внутреннего трудового распорядка.</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4.9. Работникам учреждений за наличие у них ученой степени, почетных званий Российской Федерации, наград и (или) ведомственных знаков отличия в сфере образования и науки рекомендуется устанавливать к окладам (должностным окладам), ставкам заработной платы ежемесячную процентную надбавку (далее – надбавка за ученую степень, почетное звание) в размерах, предусмотренных в приложении № 4 к настоящему положению.</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Надбавка за ученую степень, почетное звание применяется только по основной работе.</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При наличии у работника двух почетных званий упомянутая надбавка применяется по одному из оснований.</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Решение об установлении надбавок за ученую степень, почетные звания, предусмотренных в приложениях № 4 к настоящему положению, а также их размеры, принимается руководителем учреждения персонально в отношении конкретного работника.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4.10. При наличии средств на оплату труда, с целью поощрения работников учреждения  по итогам работы за иные периоды (за</w:t>
      </w:r>
      <w:r w:rsidRPr="003E2F71">
        <w:rPr>
          <w:rFonts w:ascii="Times New Roman" w:eastAsia="Times New Roman" w:hAnsi="Times New Roman" w:cs="Times New Roman"/>
          <w:b/>
          <w:sz w:val="28"/>
          <w:szCs w:val="28"/>
        </w:rPr>
        <w:t xml:space="preserve"> </w:t>
      </w:r>
      <w:r w:rsidRPr="003E2F71">
        <w:rPr>
          <w:rFonts w:ascii="Times New Roman" w:eastAsia="Times New Roman" w:hAnsi="Times New Roman" w:cs="Times New Roman"/>
          <w:sz w:val="28"/>
          <w:szCs w:val="28"/>
        </w:rPr>
        <w:t>квартал, полугодие, год),</w:t>
      </w:r>
      <w:r w:rsidRPr="003E2F71">
        <w:rPr>
          <w:rFonts w:ascii="Times New Roman" w:eastAsia="Times New Roman" w:hAnsi="Times New Roman" w:cs="Times New Roman"/>
          <w:b/>
          <w:sz w:val="28"/>
          <w:szCs w:val="28"/>
        </w:rPr>
        <w:t xml:space="preserve"> </w:t>
      </w:r>
      <w:r w:rsidRPr="003E2F71">
        <w:rPr>
          <w:rFonts w:ascii="Times New Roman" w:eastAsia="Times New Roman" w:hAnsi="Times New Roman" w:cs="Times New Roman"/>
          <w:sz w:val="28"/>
          <w:szCs w:val="28"/>
        </w:rPr>
        <w:t>может осуществляться выплата единовременной премии за общие результаты работы (далее</w:t>
      </w:r>
      <w:r w:rsidRPr="003E2F71">
        <w:rPr>
          <w:rFonts w:ascii="Times New Roman" w:eastAsia="Times New Roman" w:hAnsi="Times New Roman" w:cs="Times New Roman"/>
          <w:b/>
          <w:sz w:val="28"/>
          <w:szCs w:val="28"/>
        </w:rPr>
        <w:t xml:space="preserve"> – </w:t>
      </w:r>
      <w:r w:rsidRPr="003E2F71">
        <w:rPr>
          <w:rFonts w:ascii="Times New Roman" w:eastAsia="Times New Roman" w:hAnsi="Times New Roman" w:cs="Times New Roman"/>
          <w:sz w:val="28"/>
          <w:szCs w:val="28"/>
        </w:rPr>
        <w:t>единовременная премия за общие результаты работы).</w:t>
      </w:r>
    </w:p>
    <w:p w:rsidR="003E2F71" w:rsidRPr="003E2F71" w:rsidRDefault="003E2F71" w:rsidP="003E2F71">
      <w:pPr>
        <w:spacing w:after="0" w:line="240" w:lineRule="auto"/>
        <w:ind w:firstLine="709"/>
        <w:jc w:val="both"/>
        <w:rPr>
          <w:rFonts w:ascii="Times New Roman" w:eastAsia="Calibri" w:hAnsi="Times New Roman" w:cs="Times New Roman"/>
          <w:sz w:val="28"/>
          <w:szCs w:val="28"/>
        </w:rPr>
      </w:pPr>
      <w:r w:rsidRPr="003E2F71">
        <w:rPr>
          <w:rFonts w:ascii="Times New Roman" w:eastAsia="Calibri" w:hAnsi="Times New Roman" w:cs="Times New Roman"/>
          <w:sz w:val="28"/>
          <w:szCs w:val="28"/>
        </w:rPr>
        <w:t xml:space="preserve">Единовременная премия за общие результаты работы может выплачиваться работникам как в процентном отношении к окладам (ставкам), так и в абсолютном размере. Порядок расчета указанного вида единовременной премии определятся Положением в соответствии с </w:t>
      </w:r>
      <w:r w:rsidRPr="003E2F71">
        <w:rPr>
          <w:rFonts w:ascii="Times New Roman" w:eastAsia="Calibri" w:hAnsi="Times New Roman" w:cs="Times New Roman"/>
          <w:b/>
          <w:sz w:val="28"/>
          <w:szCs w:val="28"/>
        </w:rPr>
        <w:t>Приложением №6</w:t>
      </w:r>
      <w:r w:rsidRPr="003E2F71">
        <w:rPr>
          <w:rFonts w:ascii="Times New Roman" w:eastAsia="Calibri" w:hAnsi="Times New Roman" w:cs="Times New Roman"/>
          <w:sz w:val="28"/>
          <w:szCs w:val="28"/>
        </w:rPr>
        <w:t>. Выплачивается на основании распорядительного акта руководителя</w:t>
      </w:r>
      <w:r w:rsidRPr="003E2F71">
        <w:rPr>
          <w:rFonts w:ascii="Times New Roman" w:eastAsia="Calibri" w:hAnsi="Times New Roman" w:cs="Times New Roman"/>
        </w:rPr>
        <w:t xml:space="preserve"> в </w:t>
      </w:r>
      <w:r w:rsidRPr="003E2F71">
        <w:rPr>
          <w:rFonts w:ascii="Times New Roman" w:eastAsia="Calibri" w:hAnsi="Times New Roman" w:cs="Times New Roman"/>
          <w:sz w:val="28"/>
          <w:szCs w:val="28"/>
        </w:rPr>
        <w:t>соответствии с  решением экспертной Комиссии по распределению стимулирующего фонда.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4.11. Снижение размеров выплат стимулирующего характера, предусмотренных работникам учреждения пунктами 4.8., 4.9. настоящего положения, или прекращение их выплаты производится за тот расчетный период, в котором имело место нарушение трудовой дисциплины или выполнение должностных обязанностей, низкой результативности и эффективности труда.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Если нарушение трудовой дисциплины и факт невыполнения должностных обязанностей (факт невыполнения трудовой функции) обнаружены после осуществления выплаты стимулирующего характера, то снижение или прекращение ее выплаты производится за тот расчетный период, в котором они обнаружены.</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4.12. В случаях, если фиксированный размер оплаты труда педагогических работников учреждения зависит от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при установлении или присвоение квалификационной категории - со дня вынесения решения аттестационной комиссии;</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при присвоении почетного звания, награждения ведомственными знаками отличия - со дня присвоения, награждения;</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при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При наступлении у работника права на изменение размера оплаты труда в период пребывания в </w:t>
      </w:r>
      <w:proofErr w:type="gramStart"/>
      <w:r w:rsidRPr="003E2F71">
        <w:rPr>
          <w:rFonts w:ascii="Times New Roman" w:eastAsia="Times New Roman" w:hAnsi="Times New Roman" w:cs="Times New Roman"/>
          <w:sz w:val="28"/>
          <w:szCs w:val="28"/>
        </w:rPr>
        <w:t>ежегодном  или</w:t>
      </w:r>
      <w:proofErr w:type="gramEnd"/>
      <w:r w:rsidRPr="003E2F71">
        <w:rPr>
          <w:rFonts w:ascii="Times New Roman" w:eastAsia="Times New Roman" w:hAnsi="Times New Roman" w:cs="Times New Roman"/>
          <w:sz w:val="28"/>
          <w:szCs w:val="28"/>
        </w:rPr>
        <w:t xml:space="preserve"> ином отпуске, в период его временной нетрудоспособности, а также в другие периоды, в течение которых за ним сохраняются средняя заработная плата, изменение размера оплаты его труда осуществляется по окончании указанных периодов. </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4.13. Показатели и критерии эффективности работы, в соответствии с которыми работникам учреждения осуществляются</w:t>
      </w:r>
      <w:r w:rsidRPr="003E2F71">
        <w:rPr>
          <w:rFonts w:ascii="Times New Roman" w:eastAsia="Times New Roman" w:hAnsi="Times New Roman" w:cs="Times New Roman"/>
          <w:b/>
          <w:sz w:val="28"/>
          <w:szCs w:val="28"/>
        </w:rPr>
        <w:t xml:space="preserve"> </w:t>
      </w:r>
      <w:r w:rsidRPr="003E2F71">
        <w:rPr>
          <w:rFonts w:ascii="Times New Roman" w:eastAsia="Times New Roman" w:hAnsi="Times New Roman" w:cs="Times New Roman"/>
          <w:sz w:val="28"/>
          <w:szCs w:val="28"/>
        </w:rPr>
        <w:t xml:space="preserve">выплаты стимулирующего характера, отражаются в их трудовых договорах с учетом рекомендаций по оформлению трудовых отношений с работником муниципального учреждения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при введении эффективного контракта, утвержденных постановлением администрации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от 10.12.2013 № 1979.  </w:t>
      </w:r>
    </w:p>
    <w:p w:rsidR="003E2F71" w:rsidRPr="003E2F71" w:rsidRDefault="003E2F71" w:rsidP="003E2F71">
      <w:pPr>
        <w:spacing w:after="0" w:line="240" w:lineRule="auto"/>
        <w:jc w:val="both"/>
        <w:rPr>
          <w:rFonts w:ascii="Times New Roman" w:eastAsia="Times New Roman" w:hAnsi="Times New Roman" w:cs="Times New Roman"/>
          <w:sz w:val="28"/>
          <w:szCs w:val="28"/>
        </w:rPr>
      </w:pPr>
    </w:p>
    <w:p w:rsidR="003E2F71" w:rsidRPr="003E2F71" w:rsidRDefault="003E2F71" w:rsidP="003E2F71">
      <w:pPr>
        <w:spacing w:after="0" w:line="240" w:lineRule="auto"/>
        <w:jc w:val="center"/>
        <w:rPr>
          <w:rFonts w:ascii="Times New Roman" w:eastAsia="Times New Roman" w:hAnsi="Times New Roman" w:cs="Times New Roman"/>
          <w:b/>
          <w:sz w:val="28"/>
          <w:szCs w:val="28"/>
        </w:rPr>
      </w:pPr>
      <w:r w:rsidRPr="003E2F71">
        <w:rPr>
          <w:rFonts w:ascii="Times New Roman" w:eastAsia="Times New Roman" w:hAnsi="Times New Roman" w:cs="Times New Roman"/>
          <w:b/>
          <w:sz w:val="28"/>
          <w:szCs w:val="28"/>
        </w:rPr>
        <w:t>5. Иные вопросы оплаты труда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5. В настоящий раздел включены особенности оплаты труда педагогических работников учреждений. </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При установлении оплаты труда работников в учреждениях следует учитывать следующее:</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5.1. Оплата труда педагогических работников осуществляется исходя из фиксированного его размера в том числе:</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а) под фиксированным размером оплаты труда педагогических работников</w:t>
      </w:r>
      <w:bookmarkStart w:id="5" w:name="sub_382"/>
      <w:r w:rsidRPr="003E2F71">
        <w:rPr>
          <w:rFonts w:ascii="Times New Roman" w:eastAsia="Times New Roman" w:hAnsi="Times New Roman" w:cs="Times New Roman"/>
          <w:sz w:val="24"/>
          <w:szCs w:val="24"/>
          <w:lang w:eastAsia="ru-RU"/>
        </w:rPr>
        <w:t xml:space="preserve">, </w:t>
      </w:r>
      <w:r w:rsidRPr="003E2F71">
        <w:rPr>
          <w:rFonts w:ascii="Times New Roman" w:eastAsia="Times New Roman" w:hAnsi="Times New Roman" w:cs="Times New Roman"/>
          <w:sz w:val="28"/>
          <w:szCs w:val="28"/>
          <w:lang w:eastAsia="ru-RU"/>
        </w:rPr>
        <w:t>для которых в соответствии с законодательством Российской Федерации установлена продолжительность рабочего времени, составляющая 30 или 36 часов в неделю, следует понимать размеры должностных окладов, устанавливаемых за исполнение должностных обязанностей определенной сложности за календарный месяц без учета компенсационных и стимулирующих выплат;</w:t>
      </w:r>
    </w:p>
    <w:bookmarkEnd w:id="5"/>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б) под фиксированным размером оплаты труда педагогических работников, для которых в соответствии с законодательством</w:t>
      </w:r>
      <w:r w:rsidRPr="003E2F71">
        <w:rPr>
          <w:rFonts w:ascii="Calibri" w:eastAsia="Times New Roman" w:hAnsi="Calibri" w:cs="Times New Roman"/>
        </w:rPr>
        <w:t xml:space="preserve"> </w:t>
      </w:r>
      <w:r w:rsidRPr="003E2F71">
        <w:rPr>
          <w:rFonts w:ascii="Times New Roman" w:eastAsia="Times New Roman" w:hAnsi="Times New Roman" w:cs="Times New Roman"/>
          <w:sz w:val="28"/>
          <w:szCs w:val="28"/>
        </w:rPr>
        <w:t>Российской Федерации предусмотрены нормы часов педагогической работы в неделю (в год) за ставку заработной платы, следует понимать размеры ставок заработной платы за календарный месяц, предусмотренные по должностям педагогических работников за норму часов преподавательской работы (нормируемая часть педагогической работы), составляющую соответственно 18, 24 часа в неделю либо норму часов педагогической работы, составляющую 20, 24, 36 часов в неделю:</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воспитатель  - 36 часов;</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музыкальный руководитель – 24 часа;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учитель – логопед – 20 часов.</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Ставки заработной платы, установленные за 20, 24, 36 </w:t>
      </w:r>
      <w:proofErr w:type="gramStart"/>
      <w:r w:rsidRPr="003E2F71">
        <w:rPr>
          <w:rFonts w:ascii="Times New Roman" w:eastAsia="Times New Roman" w:hAnsi="Times New Roman" w:cs="Times New Roman"/>
          <w:sz w:val="28"/>
          <w:szCs w:val="28"/>
        </w:rPr>
        <w:t>часов  преподавательской</w:t>
      </w:r>
      <w:proofErr w:type="gramEnd"/>
      <w:r w:rsidRPr="003E2F71">
        <w:rPr>
          <w:rFonts w:ascii="Times New Roman" w:eastAsia="Times New Roman" w:hAnsi="Times New Roman" w:cs="Times New Roman"/>
          <w:sz w:val="28"/>
          <w:szCs w:val="28"/>
        </w:rPr>
        <w:t xml:space="preserve"> работы в неделю, являющейся нормируемой частью педагогической работы, выплачиваются педагогическим работникам с учетом выполнения ими другой педагогической работы, входящей в их должностные обязанности в соответствии с квалификационной характеристикой.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5.2. Продолжительность рабочего времени (норма часов педагогической работы за ставку заработной платы) педагогическим работникам устанавливается локальным актом учреждения, разработанным в соответствии  с продолжительностью рабочего времени (нормы часов педагогической работы за ставку заработной платы) педагогических работников, утвержденного  приказом  Министерства образования и науки Российской Федерации от 22 декабря </w:t>
      </w:r>
      <w:smartTag w:uri="urn:schemas-microsoft-com:office:smarttags" w:element="metricconverter">
        <w:smartTagPr>
          <w:attr w:name="ProductID" w:val="2014 г"/>
        </w:smartTagPr>
        <w:r w:rsidRPr="003E2F71">
          <w:rPr>
            <w:rFonts w:ascii="Times New Roman" w:eastAsia="Times New Roman" w:hAnsi="Times New Roman" w:cs="Times New Roman"/>
            <w:sz w:val="28"/>
            <w:szCs w:val="28"/>
          </w:rPr>
          <w:t>2014 г</w:t>
        </w:r>
      </w:smartTag>
      <w:r w:rsidRPr="003E2F71">
        <w:rPr>
          <w:rFonts w:ascii="Times New Roman" w:eastAsia="Times New Roman" w:hAnsi="Times New Roman" w:cs="Times New Roman"/>
          <w:sz w:val="28"/>
          <w:szCs w:val="28"/>
        </w:rPr>
        <w:t xml:space="preserve">.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3E2F71" w:rsidRPr="003E2F71" w:rsidRDefault="003E2F71" w:rsidP="003E2F71">
      <w:pPr>
        <w:widowControl w:val="0"/>
        <w:tabs>
          <w:tab w:val="left" w:pos="720"/>
        </w:tabs>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Продолжительность педагогической нагрузки педагогического работника конкретизируется в их трудовых договорах (дополнительных соглашениях (эффективных контрактах).</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5.3. Случаи, размеры и порядок оказания работникам учреждений материальной помощи и выплаты единовременных премий, не входящих в систему оплаты труда.</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5.4. Из фонда оплаты труда работникам может быть оказана материальная помощь.</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Оказание материальной помощи работникам производится при наличии экономии средств по фонду оплаты труда и при условии гарантированного выполнения всех обязательств по выплате окладов (должностных окладов), ставок заработной платы, выплат компенсационного и стимулирующего характера.</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5.5. Материальная помощь выплачивается в следующих случаях:</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 в связи с бракосочетанием, рождением детей, смертью работника или члена его семьи (отца, матери, жены, мужа, детей). В случае смерти (гибели) работника в период его работы материальная помощь выплачивается близким родственникам умершего по их заявлению при предъявлении свидетельства о смерти и документов, подтверждающих родство с умершим;</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 в случае утраты или повреждения имущества в результате стихийного бедствия и иных непредвиденных обстоятельств (пожар, хищение имущества, авария систем газо-, тепло- и водоснабжения) при представлении документов из соответствующих органов местного самоуправления, органов внутренних дел, противопожарной службы и других, подтверждающих причиненный ущерб в результате указанных обстоятельств, принадлежность имущества работнику;</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 в связи с проведением специализированного лечения работника или члена его семьи (отца, матери, жены, мужа, детей) при представлении документов, подтверждающих соответствующие расходы.</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5.6. </w:t>
      </w:r>
      <w:r w:rsidRPr="003E2F71">
        <w:rPr>
          <w:rFonts w:ascii="Times New Roman" w:eastAsia="Times New Roman" w:hAnsi="Times New Roman" w:cs="Times New Roman"/>
          <w:sz w:val="20"/>
          <w:szCs w:val="20"/>
          <w:lang w:eastAsia="ru-RU"/>
        </w:rPr>
        <w:t xml:space="preserve">. </w:t>
      </w:r>
      <w:r w:rsidRPr="003E2F71">
        <w:rPr>
          <w:rFonts w:ascii="Times New Roman" w:eastAsia="Times New Roman" w:hAnsi="Times New Roman" w:cs="Times New Roman"/>
          <w:sz w:val="28"/>
          <w:szCs w:val="28"/>
          <w:lang w:eastAsia="ru-RU"/>
        </w:rPr>
        <w:t>Порядок оказания материальной помощи работникам, а также ее допустимые размеры применительно к отдельным основаниям ее оказания определяются  коллективным договором.</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 5.7. Решение об оказании материальной помощи работникам принимает руководитель учреждения на основании письменного заявления работника (близких родственников умершего работника), а руководителю учреждения - Учредитель, в ведении которого находится это учреждение, на основании письменного заявления руководителя учреждения.</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Размер материальной помощи определяется:</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для работников - приказом руководителя учреждения, а для руководителя учреждения - распорядительным актом Учредителя.</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5.8. За счет средств фонда оплаты труда в соответствии со статьей 191 Трудового кодекса Российской Федерации за примерное исполнение должностных обязанностей и другие достижения работникам (один раз в год) могут выплачиваться единовременные премии, не входящие в систему оплаты труда, в следующих размерах:</w:t>
      </w:r>
    </w:p>
    <w:p w:rsidR="003E2F71" w:rsidRPr="003E2F71" w:rsidRDefault="003E2F71" w:rsidP="003E2F71">
      <w:pPr>
        <w:spacing w:after="0" w:line="240" w:lineRule="auto"/>
        <w:ind w:firstLine="540"/>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1) в связи с награждением государственными и (или) ведомственными наградами, присуждением почетных званий - 1000 рублей;</w:t>
      </w:r>
    </w:p>
    <w:p w:rsidR="003E2F71" w:rsidRPr="003E2F71" w:rsidRDefault="003E2F71" w:rsidP="003E2F71">
      <w:pPr>
        <w:spacing w:after="0" w:line="240" w:lineRule="auto"/>
        <w:ind w:firstLine="540"/>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2) при объявлении благодарности - 500 рублей; награждении почетной грамотой - 1000 рублей;</w:t>
      </w:r>
    </w:p>
    <w:p w:rsidR="003E2F71" w:rsidRPr="003E2F71" w:rsidRDefault="003E2F71" w:rsidP="003E2F71">
      <w:pPr>
        <w:spacing w:after="0" w:line="240" w:lineRule="auto"/>
        <w:ind w:firstLine="426"/>
        <w:jc w:val="both"/>
        <w:rPr>
          <w:rFonts w:ascii="Times New Roman" w:eastAsia="Calibri" w:hAnsi="Times New Roman" w:cs="Times New Roman"/>
          <w:sz w:val="28"/>
          <w:szCs w:val="28"/>
        </w:rPr>
      </w:pPr>
      <w:r w:rsidRPr="003E2F71">
        <w:rPr>
          <w:rFonts w:ascii="Times New Roman" w:eastAsia="Calibri" w:hAnsi="Times New Roman" w:cs="Times New Roman"/>
          <w:sz w:val="28"/>
          <w:szCs w:val="28"/>
        </w:rPr>
        <w:t>3) в связи с государственными и профессиональными праздниками, установленными законодательством Российской Федерации, - 500 рублей. Перечень государственных, профессиональных праздников в соответствующей сфере деятельности, в связи с которыми могут выплачиваться премии:</w:t>
      </w:r>
    </w:p>
    <w:p w:rsidR="003E2F71" w:rsidRPr="003E2F71" w:rsidRDefault="003E2F71" w:rsidP="003E2F71">
      <w:pPr>
        <w:spacing w:after="0" w:line="240" w:lineRule="auto"/>
        <w:ind w:firstLine="567"/>
        <w:jc w:val="both"/>
        <w:rPr>
          <w:rFonts w:ascii="Times New Roman" w:eastAsia="Calibri" w:hAnsi="Times New Roman" w:cs="Times New Roman"/>
          <w:sz w:val="28"/>
          <w:szCs w:val="28"/>
        </w:rPr>
      </w:pPr>
      <w:r w:rsidRPr="003E2F71">
        <w:rPr>
          <w:rFonts w:ascii="Times New Roman" w:eastAsia="Calibri" w:hAnsi="Times New Roman" w:cs="Times New Roman"/>
          <w:sz w:val="28"/>
          <w:szCs w:val="28"/>
        </w:rPr>
        <w:t>-День учителя;</w:t>
      </w:r>
    </w:p>
    <w:p w:rsidR="003E2F71" w:rsidRPr="003E2F71" w:rsidRDefault="003E2F71" w:rsidP="003E2F71">
      <w:pPr>
        <w:spacing w:after="0" w:line="240" w:lineRule="auto"/>
        <w:ind w:firstLine="567"/>
        <w:jc w:val="both"/>
        <w:rPr>
          <w:rFonts w:ascii="Times New Roman" w:eastAsia="Calibri" w:hAnsi="Times New Roman" w:cs="Times New Roman"/>
          <w:sz w:val="28"/>
          <w:szCs w:val="28"/>
        </w:rPr>
      </w:pPr>
      <w:r w:rsidRPr="003E2F71">
        <w:rPr>
          <w:rFonts w:ascii="Times New Roman" w:eastAsia="Calibri" w:hAnsi="Times New Roman" w:cs="Times New Roman"/>
          <w:sz w:val="28"/>
          <w:szCs w:val="28"/>
        </w:rPr>
        <w:t>-8 марта Международный Женский день;</w:t>
      </w:r>
    </w:p>
    <w:p w:rsidR="003E2F71" w:rsidRPr="003E2F71" w:rsidRDefault="003E2F71" w:rsidP="003E2F71">
      <w:pPr>
        <w:spacing w:after="0" w:line="240" w:lineRule="auto"/>
        <w:ind w:firstLine="567"/>
        <w:jc w:val="both"/>
        <w:rPr>
          <w:rFonts w:ascii="Times New Roman" w:eastAsia="Calibri" w:hAnsi="Times New Roman" w:cs="Times New Roman"/>
          <w:sz w:val="28"/>
          <w:szCs w:val="28"/>
        </w:rPr>
      </w:pPr>
      <w:r w:rsidRPr="003E2F71">
        <w:rPr>
          <w:rFonts w:ascii="Times New Roman" w:eastAsia="Calibri" w:hAnsi="Times New Roman" w:cs="Times New Roman"/>
          <w:sz w:val="28"/>
          <w:szCs w:val="28"/>
        </w:rPr>
        <w:t>- День дошкольного работника;</w:t>
      </w:r>
    </w:p>
    <w:p w:rsidR="003E2F71" w:rsidRPr="003E2F71" w:rsidRDefault="003E2F71" w:rsidP="003E2F71">
      <w:pPr>
        <w:spacing w:after="0" w:line="240" w:lineRule="auto"/>
        <w:ind w:firstLine="567"/>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юбилейная дата учреждения;</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 по случаю юбилейных дат (в связи с 50-летием, 55-летием, 60-летием и 65-летием со дня рождения) - до 3000 рублей;</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 в случае увольнения в связи с выходом на пенсию - до 5000 рублей.</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5.9. Решение о выплате единовременной премии работникам принимает руководитель учреждения, а руководителю  учреждения - Учредитель.</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Размер премии определяется распорядительным актом руководителя учреждения (Учредителя) в пределах общей экономии по фонду оплаты труда.</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5.10. Материальная помощь и единовременные премии, не входящие в систему оплаты труда, не включаются в расчет средней заработной платы и не учитываются при начислении районного коэффициента и процентных надбавок.</w:t>
      </w:r>
    </w:p>
    <w:p w:rsidR="003E2F71" w:rsidRPr="003E2F71" w:rsidRDefault="003E2F71" w:rsidP="003E2F71">
      <w:pPr>
        <w:spacing w:after="0" w:line="240" w:lineRule="auto"/>
        <w:jc w:val="both"/>
        <w:rPr>
          <w:rFonts w:ascii="Times New Roman" w:eastAsia="Times New Roman" w:hAnsi="Times New Roman" w:cs="Times New Roman"/>
          <w:b/>
          <w:sz w:val="28"/>
          <w:szCs w:val="28"/>
        </w:rPr>
      </w:pPr>
      <w:r w:rsidRPr="003E2F71">
        <w:rPr>
          <w:rFonts w:ascii="Times New Roman" w:eastAsia="Times New Roman" w:hAnsi="Times New Roman" w:cs="Times New Roman"/>
          <w:sz w:val="28"/>
          <w:szCs w:val="28"/>
        </w:rPr>
        <w:tab/>
      </w:r>
    </w:p>
    <w:p w:rsidR="003E2F71" w:rsidRPr="003E2F71" w:rsidRDefault="003E2F71" w:rsidP="003E2F71">
      <w:pPr>
        <w:spacing w:after="0" w:line="240" w:lineRule="auto"/>
        <w:ind w:firstLine="709"/>
        <w:jc w:val="center"/>
        <w:rPr>
          <w:rFonts w:ascii="Times New Roman" w:eastAsia="Times New Roman" w:hAnsi="Times New Roman" w:cs="Times New Roman"/>
          <w:b/>
          <w:sz w:val="28"/>
          <w:szCs w:val="28"/>
        </w:rPr>
      </w:pPr>
      <w:r w:rsidRPr="003E2F71">
        <w:rPr>
          <w:rFonts w:ascii="Times New Roman" w:eastAsia="Times New Roman" w:hAnsi="Times New Roman" w:cs="Times New Roman"/>
          <w:b/>
          <w:sz w:val="28"/>
          <w:szCs w:val="28"/>
        </w:rPr>
        <w:t>6. Условия оплаты труда руководителя</w:t>
      </w:r>
    </w:p>
    <w:p w:rsidR="003E2F71" w:rsidRPr="003E2F71" w:rsidRDefault="003E2F71" w:rsidP="003E2F71">
      <w:pPr>
        <w:spacing w:after="0" w:line="240" w:lineRule="auto"/>
        <w:ind w:firstLine="709"/>
        <w:jc w:val="center"/>
        <w:rPr>
          <w:rFonts w:ascii="Times New Roman" w:eastAsia="Times New Roman" w:hAnsi="Times New Roman" w:cs="Times New Roman"/>
          <w:b/>
          <w:sz w:val="28"/>
          <w:szCs w:val="28"/>
        </w:rPr>
      </w:pPr>
      <w:r w:rsidRPr="003E2F71">
        <w:rPr>
          <w:rFonts w:ascii="Times New Roman" w:eastAsia="Times New Roman" w:hAnsi="Times New Roman" w:cs="Times New Roman"/>
          <w:b/>
          <w:sz w:val="28"/>
          <w:szCs w:val="28"/>
        </w:rPr>
        <w:t xml:space="preserve">учреждения, его заместителей </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6.1. Заработная плата руководителя учреждения и его заместителей состоит из должностного оклада, выплат компенсационного и стимулирующего характера.</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xml:space="preserve">6.2. Заработная плата руководителя учреждения устанавливается в трудовом договоре (дополнительном соглашении к трудовому договору), оформляемом в соответствии с формой трудового договора, утвержденной постановлением администрации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от 28.05.2013 г. № 797 «Об утверждении формы трудового договора с руководителем муниципального учреждения».</w:t>
      </w:r>
    </w:p>
    <w:p w:rsidR="003E2F71" w:rsidRPr="003E2F71" w:rsidRDefault="003E2F71" w:rsidP="003E2F71">
      <w:pPr>
        <w:spacing w:after="0" w:line="240" w:lineRule="auto"/>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ab/>
        <w:t xml:space="preserve">6.3. Должностной оклад устанавливается руководителю учреждения в зависимости от сложности труда, в том числе с учетом масштаба управления и особенностей деятельности и значимости учреждений.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Для определения сложности труда руководителя учреждения, в том числе масштаба управления учитываются объемные показатели деятельности подведомственных учреждений в соответствии с приложением № 5</w:t>
      </w:r>
    </w:p>
    <w:p w:rsidR="003E2F71" w:rsidRPr="003E2F71" w:rsidRDefault="003E2F71" w:rsidP="003E2F71">
      <w:pPr>
        <w:spacing w:after="0" w:line="240" w:lineRule="auto"/>
        <w:jc w:val="both"/>
        <w:rPr>
          <w:rFonts w:ascii="Calibri" w:eastAsia="Times New Roman" w:hAnsi="Calibri" w:cs="Times New Roman"/>
        </w:rPr>
      </w:pPr>
      <w:r w:rsidRPr="003E2F71">
        <w:rPr>
          <w:rFonts w:ascii="Times New Roman" w:eastAsia="Times New Roman" w:hAnsi="Times New Roman" w:cs="Times New Roman"/>
          <w:sz w:val="28"/>
          <w:szCs w:val="28"/>
        </w:rPr>
        <w:tab/>
        <w:t xml:space="preserve"> 6.4. Выплаты компенсационного характера устанавливаются руководителю в соответствии с трудовым законодательством, иными нормативными правовыми актами Российской Федерации, содержащими нормы трудового права, а также перечнем видов выплат компенсационного характера, предусмотренным в  приложении № 1 к Положению «Об установлении систем оплаты труда работников муниципальных бюджетных, автономных и казенных учреждений и работников администрации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по должностям, не отнесенным  к муниципальным должностям и должностям муниципальной службы», утвержденного постановлением главы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от 01.12.2014 г. № 135, в размерах и порядке, предусмотренных в разделе «Компенсационные выплаты» настоящего Примерного положения. </w:t>
      </w:r>
    </w:p>
    <w:p w:rsidR="003E2F71" w:rsidRPr="003E2F71" w:rsidRDefault="003E2F71" w:rsidP="003E2F71">
      <w:pPr>
        <w:spacing w:after="0" w:line="240" w:lineRule="auto"/>
        <w:ind w:firstLine="708"/>
        <w:jc w:val="both"/>
        <w:rPr>
          <w:rFonts w:ascii="Times New Roman" w:eastAsia="Times New Roman" w:hAnsi="Times New Roman" w:cs="Times New Roman"/>
          <w:sz w:val="28"/>
        </w:rPr>
      </w:pPr>
      <w:r w:rsidRPr="003E2F71">
        <w:rPr>
          <w:rFonts w:ascii="Times New Roman" w:eastAsia="Times New Roman" w:hAnsi="Times New Roman" w:cs="Times New Roman"/>
          <w:sz w:val="28"/>
          <w:szCs w:val="28"/>
        </w:rPr>
        <w:t xml:space="preserve">6.5. В соответствии с </w:t>
      </w:r>
      <w:r w:rsidRPr="003E2F71">
        <w:rPr>
          <w:rFonts w:ascii="Times New Roman" w:eastAsia="Times New Roman" w:hAnsi="Times New Roman" w:cs="Times New Roman"/>
          <w:sz w:val="28"/>
        </w:rPr>
        <w:t xml:space="preserve">постановлением главы города </w:t>
      </w:r>
      <w:proofErr w:type="spellStart"/>
      <w:r w:rsidRPr="003E2F71">
        <w:rPr>
          <w:rFonts w:ascii="Times New Roman" w:eastAsia="Times New Roman" w:hAnsi="Times New Roman" w:cs="Times New Roman"/>
          <w:sz w:val="28"/>
        </w:rPr>
        <w:t>Зеи</w:t>
      </w:r>
      <w:proofErr w:type="spellEnd"/>
      <w:r w:rsidRPr="003E2F71">
        <w:rPr>
          <w:rFonts w:ascii="Times New Roman" w:eastAsia="Times New Roman" w:hAnsi="Times New Roman" w:cs="Times New Roman"/>
          <w:sz w:val="28"/>
        </w:rPr>
        <w:t xml:space="preserve"> от 01.12.2014 г. № 135 «О введении систем оплаты труда работников муниципальных бюджетных, автономных и казенных учреждений города </w:t>
      </w:r>
      <w:proofErr w:type="spellStart"/>
      <w:r w:rsidRPr="003E2F71">
        <w:rPr>
          <w:rFonts w:ascii="Times New Roman" w:eastAsia="Times New Roman" w:hAnsi="Times New Roman" w:cs="Times New Roman"/>
          <w:sz w:val="28"/>
        </w:rPr>
        <w:t>Зеи</w:t>
      </w:r>
      <w:proofErr w:type="spellEnd"/>
      <w:r w:rsidRPr="003E2F71">
        <w:rPr>
          <w:rFonts w:ascii="Times New Roman" w:eastAsia="Times New Roman" w:hAnsi="Times New Roman" w:cs="Times New Roman"/>
          <w:sz w:val="28"/>
        </w:rPr>
        <w:t>» руководителю учреждения устанавливаются следующие виды выплат стимулирующего характера:</w:t>
      </w:r>
    </w:p>
    <w:p w:rsidR="003E2F71" w:rsidRPr="003E2F71" w:rsidRDefault="003E2F71" w:rsidP="003E2F71">
      <w:pPr>
        <w:spacing w:after="0" w:line="240" w:lineRule="auto"/>
        <w:ind w:firstLine="708"/>
        <w:jc w:val="both"/>
        <w:rPr>
          <w:rFonts w:ascii="Times New Roman" w:eastAsia="Times New Roman" w:hAnsi="Times New Roman" w:cs="Times New Roman"/>
          <w:sz w:val="28"/>
        </w:rPr>
      </w:pPr>
      <w:r w:rsidRPr="003E2F71">
        <w:rPr>
          <w:rFonts w:ascii="Times New Roman" w:eastAsia="Times New Roman" w:hAnsi="Times New Roman" w:cs="Times New Roman"/>
          <w:sz w:val="28"/>
        </w:rPr>
        <w:t>- премия по итогам работы (месяц, квартал, год);</w:t>
      </w:r>
    </w:p>
    <w:p w:rsidR="003E2F71" w:rsidRPr="003E2F71" w:rsidRDefault="003E2F71" w:rsidP="003E2F71">
      <w:pPr>
        <w:spacing w:after="0" w:line="240" w:lineRule="auto"/>
        <w:ind w:firstLine="708"/>
        <w:jc w:val="both"/>
        <w:rPr>
          <w:rFonts w:ascii="Times New Roman" w:eastAsia="Times New Roman" w:hAnsi="Times New Roman" w:cs="Times New Roman"/>
          <w:sz w:val="28"/>
        </w:rPr>
      </w:pPr>
      <w:r w:rsidRPr="003E2F71">
        <w:rPr>
          <w:rFonts w:ascii="Times New Roman" w:eastAsia="Times New Roman" w:hAnsi="Times New Roman" w:cs="Times New Roman"/>
          <w:sz w:val="28"/>
        </w:rPr>
        <w:t xml:space="preserve">- единовременная премия за выполнение особо важных и сложных заданий;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rPr>
        <w:t>- за наличие ученой степени, почетных званий.</w:t>
      </w:r>
    </w:p>
    <w:p w:rsidR="003E2F71" w:rsidRPr="003E2F71" w:rsidRDefault="003E2F71" w:rsidP="003E2F71">
      <w:pPr>
        <w:spacing w:after="0" w:line="240" w:lineRule="auto"/>
        <w:ind w:firstLine="708"/>
        <w:jc w:val="both"/>
        <w:rPr>
          <w:rFonts w:ascii="Times New Roman" w:eastAsia="Times New Roman" w:hAnsi="Times New Roman" w:cs="Times New Roman"/>
          <w:b/>
          <w:sz w:val="28"/>
          <w:szCs w:val="28"/>
        </w:rPr>
      </w:pPr>
      <w:r w:rsidRPr="003E2F71">
        <w:rPr>
          <w:rFonts w:ascii="Times New Roman" w:eastAsia="Times New Roman" w:hAnsi="Times New Roman" w:cs="Times New Roman"/>
          <w:sz w:val="28"/>
          <w:szCs w:val="28"/>
        </w:rPr>
        <w:t>6.5.1. Премия по итогам работы за месяц или квартал, год устанавливается руководителю учреждения в зависимости от достижения ими целевых показателей эффективности работы, установленных в приложении № 3 к данному положению. Формализованные целевые показатели, позволяют оценить эффективность работы руководителя учреждения за каждый из периодов работы, за который осуществляется премирование.</w:t>
      </w:r>
      <w:r w:rsidRPr="003E2F71">
        <w:rPr>
          <w:rFonts w:ascii="Times New Roman" w:eastAsia="Times New Roman" w:hAnsi="Times New Roman" w:cs="Times New Roman"/>
          <w:b/>
          <w:sz w:val="28"/>
          <w:szCs w:val="28"/>
        </w:rPr>
        <w:t xml:space="preserve">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В качестве целевого показателя оценки эффективности работы руководителя рекомендуется предусматривать рост средней заработной платы работников учреждения в отчетном году по сравнению с предшествующим годом (без учета роста заработной платы в связи с её индексацией в соответствии с решением </w:t>
      </w:r>
      <w:proofErr w:type="spellStart"/>
      <w:r w:rsidRPr="003E2F71">
        <w:rPr>
          <w:rFonts w:ascii="Times New Roman" w:eastAsia="Times New Roman" w:hAnsi="Times New Roman" w:cs="Times New Roman"/>
          <w:sz w:val="28"/>
          <w:szCs w:val="28"/>
        </w:rPr>
        <w:t>Зейского</w:t>
      </w:r>
      <w:proofErr w:type="spellEnd"/>
      <w:r w:rsidRPr="003E2F71">
        <w:rPr>
          <w:rFonts w:ascii="Times New Roman" w:eastAsia="Times New Roman" w:hAnsi="Times New Roman" w:cs="Times New Roman"/>
          <w:sz w:val="28"/>
          <w:szCs w:val="28"/>
        </w:rPr>
        <w:t xml:space="preserve"> городского Совета народных депутатов), а также достижения установленных в планах мероприятий по реализации «дорожных карт» значений целевых показателей средней заработной платы работников в отдельных отраслях экономики (по Указам Президента Российской Федерации).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6.5.2. В целях поощрения руководителя учреждения по итогам работы за месяц осуществляется его ежемесячное премирование (далее – ежемесячная премия по итогам работы), устанавливаемая в процентном отношении к должностному окладу.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6.5.3. По итогам работы за квартал (год) руководителю учреждения осуществляется выплата единовременной премии за общие результаты работы (далее</w:t>
      </w:r>
      <w:r w:rsidRPr="003E2F71">
        <w:rPr>
          <w:rFonts w:ascii="Times New Roman" w:eastAsia="Times New Roman" w:hAnsi="Times New Roman" w:cs="Times New Roman"/>
          <w:b/>
          <w:sz w:val="28"/>
          <w:szCs w:val="28"/>
        </w:rPr>
        <w:t xml:space="preserve"> – </w:t>
      </w:r>
      <w:r w:rsidRPr="003E2F71">
        <w:rPr>
          <w:rFonts w:ascii="Times New Roman" w:eastAsia="Times New Roman" w:hAnsi="Times New Roman" w:cs="Times New Roman"/>
          <w:sz w:val="28"/>
          <w:szCs w:val="28"/>
        </w:rPr>
        <w:t xml:space="preserve">единовременная премия за общие результаты работы).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Единовременная премия за общие результаты работы может выплачиваться руководителю учреждения как в процентном отношении к должностному окладу, так и в абсолютном размере. Размер единовременной премии определятся трудовым договором (дополнительным соглашением к трудовому договору) руководителя учреждения.</w:t>
      </w:r>
    </w:p>
    <w:p w:rsidR="003E2F71" w:rsidRPr="003E2F71" w:rsidRDefault="003E2F71" w:rsidP="003E2F71">
      <w:pPr>
        <w:spacing w:after="0" w:line="240" w:lineRule="auto"/>
        <w:ind w:firstLine="708"/>
        <w:jc w:val="both"/>
        <w:rPr>
          <w:rFonts w:ascii="Times New Roman" w:eastAsia="Times New Roman" w:hAnsi="Times New Roman" w:cs="Times New Roman"/>
          <w:sz w:val="28"/>
        </w:rPr>
      </w:pPr>
      <w:r w:rsidRPr="003E2F71">
        <w:rPr>
          <w:rFonts w:ascii="Times New Roman" w:eastAsia="Times New Roman" w:hAnsi="Times New Roman" w:cs="Times New Roman"/>
          <w:sz w:val="28"/>
          <w:szCs w:val="28"/>
        </w:rPr>
        <w:t>6.5.4. Е</w:t>
      </w:r>
      <w:r w:rsidRPr="003E2F71">
        <w:rPr>
          <w:rFonts w:ascii="Times New Roman" w:eastAsia="Times New Roman" w:hAnsi="Times New Roman" w:cs="Times New Roman"/>
          <w:sz w:val="28"/>
        </w:rPr>
        <w:t xml:space="preserve">диновременная премия за выполнение особо важных и сложных заданий  (далее – единовременная премия за выполнение особо важных и сложных заданий) устанавливается и выплачивается руководителю учреждения в порядке, установленном в Положении «Об установлении систем оплаты труда работников муниципальных бюджетных, автономных и казенных учреждений и работников администрации города </w:t>
      </w:r>
      <w:proofErr w:type="spellStart"/>
      <w:r w:rsidRPr="003E2F71">
        <w:rPr>
          <w:rFonts w:ascii="Times New Roman" w:eastAsia="Times New Roman" w:hAnsi="Times New Roman" w:cs="Times New Roman"/>
          <w:sz w:val="28"/>
        </w:rPr>
        <w:t>Зеи</w:t>
      </w:r>
      <w:proofErr w:type="spellEnd"/>
      <w:r w:rsidRPr="003E2F71">
        <w:rPr>
          <w:rFonts w:ascii="Times New Roman" w:eastAsia="Times New Roman" w:hAnsi="Times New Roman" w:cs="Times New Roman"/>
          <w:sz w:val="28"/>
        </w:rPr>
        <w:t xml:space="preserve"> по должностям, не отнесенным к муниципальным должностям и должностям муниципальной службы» (пункт 12), утвержденного постановление главы города </w:t>
      </w:r>
      <w:proofErr w:type="spellStart"/>
      <w:r w:rsidRPr="003E2F71">
        <w:rPr>
          <w:rFonts w:ascii="Times New Roman" w:eastAsia="Times New Roman" w:hAnsi="Times New Roman" w:cs="Times New Roman"/>
          <w:sz w:val="28"/>
        </w:rPr>
        <w:t>Зеи</w:t>
      </w:r>
      <w:proofErr w:type="spellEnd"/>
      <w:r w:rsidRPr="003E2F71">
        <w:rPr>
          <w:rFonts w:ascii="Times New Roman" w:eastAsia="Times New Roman" w:hAnsi="Times New Roman" w:cs="Times New Roman"/>
          <w:sz w:val="28"/>
        </w:rPr>
        <w:t xml:space="preserve"> от 01.12.2014 г. № 135. </w:t>
      </w:r>
    </w:p>
    <w:p w:rsidR="003E2F71" w:rsidRPr="003E2F71" w:rsidRDefault="003E2F71" w:rsidP="003E2F71">
      <w:pPr>
        <w:spacing w:after="0" w:line="240" w:lineRule="auto"/>
        <w:ind w:firstLine="786"/>
        <w:contextualSpacing/>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6.5.5. Руководителям учреждений за наличие у них ученой степени, почетных званий Российской Федерации, наград и (или) ведомственных знаков отличия в сфере образования и науки, культуры и искусства рекомендуется устанавливать к должностным окладам, ставкам заработной платы ежемесячную процентную надбавку (далее – надбавка за ученую степень, почетное звание) в размерах, предусмотренных в приложении к настоящему положению.</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Надбавка за ученую степень, почетное звание выплачивается только по основной работе.</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При наличии у руководителя учреждения двух почетных званий упомянутая надбавка применяется по одному из оснований.</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Решение об установлении надбавок за ученую степень, почетные звания, предусмотренных в приложениях № 5 к настоящему положению, а также их размеры, принимается Учредителем персонально в отношении конкретного руководителя учреждения.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Выплата указанной надбавки руководителю учреждения осуществляется в порядке, предусмотренном пунктом 4.5. настоящего положения.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6.6. Учредитель устанавливает предельный уровень соотношения средней заработной платы руководителя учреждения и средней заработной платы работников этого учреждения в кратности от 1 до 3. </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3E2F71">
        <w:rPr>
          <w:rFonts w:ascii="Times New Roman" w:eastAsia="Calibri" w:hAnsi="Times New Roman" w:cs="Times New Roman"/>
          <w:sz w:val="28"/>
          <w:szCs w:val="28"/>
          <w:lang w:eastAsia="ru-RU"/>
        </w:rPr>
        <w:t>Соотношение средней заработной платы руководителя муниципального автономного учреждения и средней заработной платы работников учреждения рассчитывается за календарный год с учетом всех финансовых источников формирования заработной платы. 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3E2F71">
        <w:rPr>
          <w:rFonts w:ascii="Times New Roman" w:eastAsia="Calibri" w:hAnsi="Times New Roman" w:cs="Times New Roman"/>
          <w:sz w:val="28"/>
          <w:szCs w:val="28"/>
          <w:lang w:eastAsia="ru-RU"/>
        </w:rPr>
        <w:t xml:space="preserve">6.7. Ежемесячная, ежеквартальная, годовая премии, а также единовременная премия за выполнение особо важных и сложных заданий, осуществляемых руководителю учреждения, устанавливаются Учредителем с учетом соблюдения предельных значений коэффициентов кратности, не превышающих предельных значений, предусмотренных пунктом 6.6 </w:t>
      </w:r>
      <w:r w:rsidRPr="003E2F71">
        <w:rPr>
          <w:rFonts w:ascii="Times New Roman" w:eastAsia="Calibri" w:hAnsi="Times New Roman" w:cs="Times New Roman"/>
          <w:color w:val="000000"/>
          <w:sz w:val="28"/>
          <w:szCs w:val="28"/>
          <w:lang w:eastAsia="ru-RU"/>
        </w:rPr>
        <w:t>настоящего положения</w:t>
      </w:r>
      <w:r w:rsidRPr="003E2F71">
        <w:rPr>
          <w:rFonts w:ascii="Times New Roman" w:eastAsia="Calibri" w:hAnsi="Times New Roman" w:cs="Times New Roman"/>
          <w:color w:val="00B050"/>
          <w:sz w:val="28"/>
          <w:szCs w:val="28"/>
          <w:lang w:eastAsia="ru-RU"/>
        </w:rPr>
        <w:t>.</w:t>
      </w:r>
      <w:r w:rsidRPr="003E2F71">
        <w:rPr>
          <w:rFonts w:ascii="Times New Roman" w:eastAsia="Calibri" w:hAnsi="Times New Roman" w:cs="Times New Roman"/>
          <w:sz w:val="28"/>
          <w:szCs w:val="28"/>
          <w:lang w:eastAsia="ru-RU"/>
        </w:rPr>
        <w:t xml:space="preserve"> </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3E2F71">
        <w:rPr>
          <w:rFonts w:ascii="Times New Roman" w:eastAsia="Calibri" w:hAnsi="Times New Roman" w:cs="Times New Roman"/>
          <w:sz w:val="28"/>
          <w:szCs w:val="28"/>
          <w:lang w:eastAsia="ru-RU"/>
        </w:rPr>
        <w:t xml:space="preserve">В целях соблюдения предельных значений коэффициентов кратности, предусмотренного в пункте 6.6. положения, в течение всего календарного года Учредитель ежеквартально осуществляет анализ фактических значений коэффициентов кратности среднемесячной заработной платы руководителя и средней заработной платы работников учреждения, рассчитанных нарастающим итогом с начала года. </w:t>
      </w:r>
    </w:p>
    <w:p w:rsidR="003E2F71" w:rsidRPr="003E2F71" w:rsidRDefault="003E2F71" w:rsidP="003E2F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E2F71">
        <w:rPr>
          <w:rFonts w:ascii="Times New Roman" w:eastAsia="Calibri" w:hAnsi="Times New Roman" w:cs="Times New Roman"/>
          <w:sz w:val="28"/>
          <w:szCs w:val="28"/>
          <w:lang w:eastAsia="ru-RU"/>
        </w:rPr>
        <w:t xml:space="preserve"> 6</w:t>
      </w:r>
      <w:r w:rsidRPr="003E2F71">
        <w:rPr>
          <w:rFonts w:ascii="Times New Roman" w:eastAsia="Times New Roman" w:hAnsi="Times New Roman" w:cs="Times New Roman"/>
          <w:sz w:val="28"/>
          <w:szCs w:val="28"/>
          <w:lang w:eastAsia="ru-RU"/>
        </w:rPr>
        <w:t>.8. Должностной оклад заместителя руководителя учреждения рекомендуется устанавливать на 10-30 процентов ниже должностного оклада руководителя этого учреждения. Условия оплаты труда указанных работников устанавливаются трудовыми договорами в соответствии с коллективными договорами и локальными актами учреждений.</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Рекомендуется</w:t>
      </w:r>
      <w:r w:rsidRPr="003E2F71">
        <w:rPr>
          <w:rFonts w:ascii="Times New Roman" w:eastAsia="Times New Roman" w:hAnsi="Times New Roman" w:cs="Times New Roman"/>
          <w:b/>
          <w:sz w:val="28"/>
          <w:szCs w:val="28"/>
        </w:rPr>
        <w:t xml:space="preserve"> </w:t>
      </w:r>
      <w:r w:rsidRPr="003E2F71">
        <w:rPr>
          <w:rFonts w:ascii="Times New Roman" w:eastAsia="Times New Roman" w:hAnsi="Times New Roman" w:cs="Times New Roman"/>
          <w:sz w:val="28"/>
          <w:szCs w:val="28"/>
        </w:rPr>
        <w:t xml:space="preserve">устанавливать предельное соотношение заработной платы заместителя руководителя учреждения путем определения соотношения средней заработной платы заместителя руководителя учреждения и средней заработной платы работников учреждения (без учета руководителя, заместителей руководителя), формируемой за счет всех источников финансового обеспечения  и рассчитываемой за календарный год.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6.9. Выплаты компенсационного характера заместителям руководителя учреждения выплачиваются в порядке и размерах, предусмотренных в разделе «Порядок установления и размеры выплат компенсационного характера» настоящего положения.</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Выплаты стимулирующего характера заместителям руководителя учреждения рекомендуется устанавливать с учетом целевых показателей эффективности работы, устанавливаемых руководителем учреждения.</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6.10. Руководителю учреждения, заместителю руководителя учреждения трудовым договором могут  выплачиваться единовременная премия и материальная помощь, не входящие в систему оплаты труда в порядке и размерах в соответствии с разделом «Иные выплаты» настоящего положения.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6.11. При расчете составных частей заработной платы заместителя руководителя учреждения и соблюдения установленного предельного соотношения размера заработной платы к средней заработной плате работников учреждения применяется порядок расчета, применяемый для руководителя учреждения постановлением администрации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от 09.10.2013 № 1507 «Об утверждении порядка согласования условий оплаты труда руководителей муниципальных учреждений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w:t>
      </w:r>
      <w:proofErr w:type="gramStart"/>
      <w:r w:rsidRPr="003E2F71">
        <w:rPr>
          <w:rFonts w:ascii="Times New Roman" w:eastAsia="Times New Roman" w:hAnsi="Times New Roman" w:cs="Times New Roman"/>
          <w:sz w:val="28"/>
          <w:szCs w:val="28"/>
        </w:rPr>
        <w:t>при  заключении</w:t>
      </w:r>
      <w:proofErr w:type="gramEnd"/>
      <w:r w:rsidRPr="003E2F71">
        <w:rPr>
          <w:rFonts w:ascii="Times New Roman" w:eastAsia="Times New Roman" w:hAnsi="Times New Roman" w:cs="Times New Roman"/>
          <w:sz w:val="28"/>
          <w:szCs w:val="28"/>
        </w:rPr>
        <w:t xml:space="preserve"> трудового договора».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6.12. Перерасчет ранее установленных размеров должностных окладов руководителя может осуществляться по предложению Учредителя в период с 1 сентября по 1 ноября текущего календарного года на очередной календарный год.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6.13. Заработная плата руководителю учреждения, заместителю руководителя учреждения, определяемая трудовым договором устанавливается: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руководителю учреждения - Учредителем;</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заместителю руководителя учреждения - руководителем учреждения.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p>
    <w:p w:rsidR="003E2F71" w:rsidRPr="003E2F71" w:rsidRDefault="003E2F71" w:rsidP="003E2F71">
      <w:pPr>
        <w:spacing w:after="0" w:line="240" w:lineRule="auto"/>
        <w:ind w:firstLine="708"/>
        <w:jc w:val="center"/>
        <w:rPr>
          <w:rFonts w:ascii="Times New Roman" w:eastAsia="Times New Roman" w:hAnsi="Times New Roman" w:cs="Times New Roman"/>
          <w:b/>
          <w:sz w:val="28"/>
          <w:szCs w:val="28"/>
        </w:rPr>
      </w:pPr>
      <w:r w:rsidRPr="003E2F71">
        <w:rPr>
          <w:rFonts w:ascii="Times New Roman" w:eastAsia="Times New Roman" w:hAnsi="Times New Roman" w:cs="Times New Roman"/>
          <w:b/>
          <w:sz w:val="28"/>
          <w:szCs w:val="28"/>
        </w:rPr>
        <w:t>7. Заключительные положения</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7. Порядок формирования фонда оплаты труда работников учреждения:</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7.1. Фонд оплаты труда работников учреждения формируется на календарный год в пределах средств бюджетных субсидий и средств, поступающих от предпринимательской и иной приносящей доход деятельности автономного учреждения</w:t>
      </w:r>
      <w:r w:rsidRPr="003E2F71">
        <w:rPr>
          <w:rFonts w:ascii="Times New Roman" w:eastAsia="Times New Roman" w:hAnsi="Times New Roman" w:cs="Times New Roman"/>
          <w:b/>
          <w:sz w:val="28"/>
          <w:szCs w:val="28"/>
        </w:rPr>
        <w:t xml:space="preserve">, </w:t>
      </w:r>
      <w:r w:rsidRPr="003E2F71">
        <w:rPr>
          <w:rFonts w:ascii="Times New Roman" w:eastAsia="Times New Roman" w:hAnsi="Times New Roman" w:cs="Times New Roman"/>
          <w:sz w:val="28"/>
          <w:szCs w:val="28"/>
        </w:rPr>
        <w:t xml:space="preserve">которые образуют единый фонд оплаты труда работников учреждения.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В пределах единого фонда оплаты труда на текущий календарный год рекомендуется предусматривать средства (включая руководителя учреждения):</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на выплату по окладам (должностным окладам), ставкам заработной платы;</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на выплаты компенсационного характера;</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на оплату труда за работу различной квалификации, в связи с приемом на работу специалиста (работника рабочей профессии), имеющего более высокую квалификацию, а также после проведенной аттестации работников, результатом которой явилось присвоение им более высокой квалификационной категории, - в размере до 2 процентов от суммы средств, направляемых на выплату по окладам (должностным окладам), ставкам заработной платы;</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на осуществление выплат стимулирующего характера в соответствии с системой оплаты труда  работников учреждения, - в размере, исчисленном в процентном отношении к сумме средств, направляемых на выплату по окладам (должностным окладам), ставкам заработной платы, выплатам компенсационного характера.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 7.2. </w:t>
      </w:r>
      <w:r w:rsidR="002C7365">
        <w:rPr>
          <w:rFonts w:ascii="Times New Roman" w:eastAsia="Times New Roman" w:hAnsi="Times New Roman" w:cs="Times New Roman"/>
          <w:sz w:val="28"/>
          <w:szCs w:val="28"/>
        </w:rPr>
        <w:t>Руководитель учреждения имеет право в течении года производить уточнение фонда оплаты труда по всем источникам финансирования.</w:t>
      </w:r>
      <w:r w:rsidR="002C7365">
        <w:rPr>
          <w:rFonts w:ascii="Times New Roman" w:eastAsia="Times New Roman" w:hAnsi="Times New Roman" w:cs="Times New Roman"/>
          <w:sz w:val="28"/>
          <w:szCs w:val="28"/>
        </w:rPr>
        <w:t xml:space="preserve"> </w:t>
      </w:r>
      <w:bookmarkStart w:id="6" w:name="_GoBack"/>
      <w:bookmarkEnd w:id="6"/>
      <w:r w:rsidRPr="003E2F71">
        <w:rPr>
          <w:rFonts w:ascii="Times New Roman" w:eastAsia="Times New Roman" w:hAnsi="Times New Roman" w:cs="Times New Roman"/>
          <w:sz w:val="28"/>
          <w:szCs w:val="28"/>
        </w:rPr>
        <w:t xml:space="preserve">При формировании фонда оплаты труда руководителю учреждения рекомендуется устанавливать соотношение гарантированной и стимулирующей частей оплаты труда, определяемой в соответствии с характером профессиональной деятельности, с учетом сложности и объема выполняемой работы, долей прямых надбавок к должностным окладам, не связанных с результатом и качеством труда (например, выплаты за стаж, ученую степень).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При этом 50 % фонда выплат стимулирующего характера необходимо расходовать на выплаты, связанные с достижениями показателей, характеризующих результаты труда (интенсивность и качество выполняемых работ, сложность труда).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7.3. Индексация заработной платы работников учреждения осуществляется на основании распорядительного акта Учредителя, издаваемого на основании законодательства Российской Федерации, постановления администрации города </w:t>
      </w:r>
      <w:proofErr w:type="spellStart"/>
      <w:r w:rsidRPr="003E2F71">
        <w:rPr>
          <w:rFonts w:ascii="Times New Roman" w:eastAsia="Times New Roman" w:hAnsi="Times New Roman" w:cs="Times New Roman"/>
          <w:sz w:val="28"/>
          <w:szCs w:val="28"/>
        </w:rPr>
        <w:t>Зеи</w:t>
      </w:r>
      <w:proofErr w:type="spellEnd"/>
      <w:r w:rsidRPr="003E2F71">
        <w:rPr>
          <w:rFonts w:ascii="Times New Roman" w:eastAsia="Times New Roman" w:hAnsi="Times New Roman" w:cs="Times New Roman"/>
          <w:sz w:val="28"/>
          <w:szCs w:val="28"/>
        </w:rPr>
        <w:t xml:space="preserve"> и производится в пределах средств фонда оплаты труда, утвержденного решением </w:t>
      </w:r>
      <w:proofErr w:type="spellStart"/>
      <w:r w:rsidRPr="003E2F71">
        <w:rPr>
          <w:rFonts w:ascii="Times New Roman" w:eastAsia="Times New Roman" w:hAnsi="Times New Roman" w:cs="Times New Roman"/>
          <w:sz w:val="28"/>
          <w:szCs w:val="28"/>
        </w:rPr>
        <w:t>Зейского</w:t>
      </w:r>
      <w:proofErr w:type="spellEnd"/>
      <w:r w:rsidRPr="003E2F71">
        <w:rPr>
          <w:rFonts w:ascii="Times New Roman" w:eastAsia="Times New Roman" w:hAnsi="Times New Roman" w:cs="Times New Roman"/>
          <w:sz w:val="28"/>
          <w:szCs w:val="28"/>
        </w:rPr>
        <w:t xml:space="preserve"> городского совета народных депутатов о бюджете города на текущий календарный год. </w:t>
      </w:r>
    </w:p>
    <w:p w:rsidR="002C7365" w:rsidRPr="003E2F71" w:rsidRDefault="003E2F71" w:rsidP="002C7365">
      <w:pPr>
        <w:spacing w:after="0" w:line="240" w:lineRule="auto"/>
        <w:ind w:firstLine="708"/>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 xml:space="preserve">При индексации размеров окладов (должностных окладов) работников учреждений его размер подлежит округлению до целого рубля в сторону увеличения. </w:t>
      </w:r>
    </w:p>
    <w:p w:rsidR="003E2F71" w:rsidRPr="003E2F71" w:rsidRDefault="003E2F71" w:rsidP="003E2F71">
      <w:pPr>
        <w:widowControl w:val="0"/>
        <w:autoSpaceDE w:val="0"/>
        <w:autoSpaceDN w:val="0"/>
        <w:adjustRightInd w:val="0"/>
        <w:spacing w:after="0" w:line="240" w:lineRule="auto"/>
        <w:ind w:firstLine="708"/>
        <w:jc w:val="center"/>
        <w:outlineLvl w:val="0"/>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_________________</w:t>
      </w: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rPr>
      </w:pPr>
    </w:p>
    <w:p w:rsidR="003E2F71" w:rsidRPr="003E2F71" w:rsidRDefault="003E2F71" w:rsidP="003E2F71">
      <w:pPr>
        <w:spacing w:after="0" w:line="240" w:lineRule="auto"/>
        <w:ind w:left="6519" w:firstLine="561"/>
        <w:contextualSpacing/>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Приложение № 1</w:t>
      </w:r>
    </w:p>
    <w:p w:rsidR="003E2F71" w:rsidRPr="003E2F71" w:rsidRDefault="003E2F71" w:rsidP="003E2F71">
      <w:pPr>
        <w:spacing w:after="0" w:line="240" w:lineRule="auto"/>
        <w:ind w:left="5103"/>
        <w:contextualSpacing/>
        <w:jc w:val="both"/>
        <w:rPr>
          <w:rFonts w:ascii="Times New Roman" w:eastAsia="SimSu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к положению </w:t>
      </w:r>
      <w:r w:rsidRPr="003E2F71">
        <w:rPr>
          <w:rFonts w:ascii="Times New Roman" w:eastAsia="SimSun" w:hAnsi="Times New Roman" w:cs="Times New Roman"/>
          <w:sz w:val="28"/>
          <w:szCs w:val="28"/>
          <w:lang w:eastAsia="ru-RU"/>
        </w:rPr>
        <w:t xml:space="preserve">об оплате труда работников муниципального дошкольного образовательного автономного учреждения детский сад № 15 города </w:t>
      </w:r>
      <w:proofErr w:type="spellStart"/>
      <w:r w:rsidRPr="003E2F71">
        <w:rPr>
          <w:rFonts w:ascii="Times New Roman" w:eastAsia="SimSun" w:hAnsi="Times New Roman" w:cs="Times New Roman"/>
          <w:sz w:val="28"/>
          <w:szCs w:val="28"/>
          <w:lang w:eastAsia="ru-RU"/>
        </w:rPr>
        <w:t>Зеи</w:t>
      </w:r>
      <w:proofErr w:type="spellEnd"/>
    </w:p>
    <w:p w:rsidR="003E2F71" w:rsidRPr="003E2F71" w:rsidRDefault="003E2F71" w:rsidP="003E2F71">
      <w:pPr>
        <w:spacing w:after="0" w:line="240" w:lineRule="auto"/>
        <w:ind w:left="5103"/>
        <w:contextualSpacing/>
        <w:jc w:val="both"/>
        <w:rPr>
          <w:rFonts w:ascii="Times New Roman" w:eastAsia="SimSun" w:hAnsi="Times New Roman" w:cs="Times New Roman"/>
          <w:sz w:val="28"/>
          <w:szCs w:val="28"/>
          <w:lang w:eastAsia="ru-RU"/>
        </w:rPr>
      </w:pPr>
    </w:p>
    <w:p w:rsidR="003E2F71" w:rsidRPr="003E2F71" w:rsidRDefault="003E2F71" w:rsidP="003E2F71">
      <w:pPr>
        <w:spacing w:line="240" w:lineRule="auto"/>
        <w:jc w:val="center"/>
        <w:rPr>
          <w:rFonts w:ascii="Times New Roman" w:eastAsia="Calibri" w:hAnsi="Times New Roman" w:cs="Times New Roman"/>
          <w:b/>
          <w:sz w:val="28"/>
          <w:szCs w:val="28"/>
        </w:rPr>
      </w:pPr>
      <w:r w:rsidRPr="003E2F71">
        <w:rPr>
          <w:rFonts w:ascii="Times New Roman" w:eastAsia="Calibri" w:hAnsi="Times New Roman" w:cs="Times New Roman"/>
          <w:b/>
          <w:sz w:val="28"/>
          <w:szCs w:val="28"/>
        </w:rPr>
        <w:t xml:space="preserve">Перечень должностей (профессий) работников муниципального  дошкольного  образовательного автономного  учреждения детского сада № 15, подведомственного отделу образования администрации города </w:t>
      </w:r>
      <w:proofErr w:type="spellStart"/>
      <w:r w:rsidRPr="003E2F71">
        <w:rPr>
          <w:rFonts w:ascii="Times New Roman" w:eastAsia="Calibri" w:hAnsi="Times New Roman" w:cs="Times New Roman"/>
          <w:b/>
          <w:sz w:val="28"/>
          <w:szCs w:val="28"/>
        </w:rPr>
        <w:t>Зеи</w:t>
      </w:r>
      <w:proofErr w:type="spellEnd"/>
      <w:r w:rsidRPr="003E2F71">
        <w:rPr>
          <w:rFonts w:ascii="Times New Roman" w:eastAsia="Calibri" w:hAnsi="Times New Roman" w:cs="Times New Roman"/>
          <w:b/>
          <w:sz w:val="28"/>
          <w:szCs w:val="28"/>
        </w:rPr>
        <w:t>, относимых к административно – управленческому основному и  вспомогательному персоналу</w:t>
      </w:r>
    </w:p>
    <w:tbl>
      <w:tblPr>
        <w:tblW w:w="9229" w:type="dxa"/>
        <w:tblInd w:w="93" w:type="dxa"/>
        <w:tblLook w:val="00A0" w:firstRow="1" w:lastRow="0" w:firstColumn="1" w:lastColumn="0" w:noHBand="0" w:noVBand="0"/>
      </w:tblPr>
      <w:tblGrid>
        <w:gridCol w:w="781"/>
        <w:gridCol w:w="8448"/>
      </w:tblGrid>
      <w:tr w:rsidR="003E2F71" w:rsidRPr="003E2F71" w:rsidTr="00D65021">
        <w:trPr>
          <w:trHeight w:val="288"/>
        </w:trPr>
        <w:tc>
          <w:tcPr>
            <w:tcW w:w="781" w:type="dxa"/>
            <w:tcBorders>
              <w:top w:val="single" w:sz="4" w:space="0" w:color="auto"/>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 п\п</w:t>
            </w:r>
          </w:p>
        </w:tc>
        <w:tc>
          <w:tcPr>
            <w:tcW w:w="8448" w:type="dxa"/>
            <w:tcBorders>
              <w:top w:val="single" w:sz="4" w:space="0" w:color="auto"/>
              <w:left w:val="nil"/>
              <w:bottom w:val="single" w:sz="4" w:space="0" w:color="auto"/>
              <w:right w:val="single" w:sz="4" w:space="0" w:color="auto"/>
            </w:tcBorders>
            <w:noWrap/>
            <w:vAlign w:val="bottom"/>
          </w:tcPr>
          <w:p w:rsidR="003E2F71" w:rsidRPr="003E2F71" w:rsidRDefault="003E2F71" w:rsidP="003E2F71">
            <w:pPr>
              <w:spacing w:after="0" w:line="240" w:lineRule="auto"/>
              <w:jc w:val="center"/>
              <w:rPr>
                <w:rFonts w:ascii="Times New Roman" w:eastAsia="Calibri" w:hAnsi="Times New Roman" w:cs="Times New Roman"/>
                <w:bCs/>
                <w:color w:val="000000"/>
                <w:sz w:val="28"/>
                <w:szCs w:val="28"/>
                <w:lang w:eastAsia="ru-RU"/>
              </w:rPr>
            </w:pPr>
            <w:r w:rsidRPr="003E2F71">
              <w:rPr>
                <w:rFonts w:ascii="Times New Roman" w:eastAsia="Calibri" w:hAnsi="Times New Roman" w:cs="Times New Roman"/>
                <w:bCs/>
                <w:color w:val="000000"/>
                <w:sz w:val="28"/>
                <w:szCs w:val="28"/>
                <w:lang w:eastAsia="ru-RU"/>
              </w:rPr>
              <w:t>Перечень должностей</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jc w:val="center"/>
              <w:rPr>
                <w:rFonts w:ascii="Times New Roman" w:eastAsia="Calibri" w:hAnsi="Times New Roman" w:cs="Times New Roman"/>
                <w:b/>
                <w:color w:val="000000"/>
                <w:sz w:val="28"/>
                <w:szCs w:val="28"/>
                <w:lang w:eastAsia="ru-RU"/>
              </w:rPr>
            </w:pPr>
            <w:r w:rsidRPr="003E2F71">
              <w:rPr>
                <w:rFonts w:ascii="Times New Roman" w:eastAsia="Calibri" w:hAnsi="Times New Roman" w:cs="Times New Roman"/>
                <w:b/>
                <w:color w:val="000000"/>
                <w:sz w:val="28"/>
                <w:szCs w:val="28"/>
                <w:lang w:eastAsia="ru-RU"/>
              </w:rPr>
              <w:t>Административно-управленческий персонал</w:t>
            </w:r>
          </w:p>
          <w:p w:rsidR="003E2F71" w:rsidRPr="003E2F71" w:rsidRDefault="003E2F71" w:rsidP="003E2F71">
            <w:pPr>
              <w:spacing w:after="0" w:line="240" w:lineRule="auto"/>
              <w:jc w:val="center"/>
              <w:rPr>
                <w:rFonts w:ascii="Times New Roman" w:eastAsia="Calibri" w:hAnsi="Times New Roman" w:cs="Times New Roman"/>
                <w:color w:val="000000"/>
                <w:sz w:val="28"/>
                <w:szCs w:val="28"/>
                <w:lang w:eastAsia="ru-RU"/>
              </w:rPr>
            </w:pP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Заведующий  ДОУ</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Заместитель заведующего  по воспитательной работе</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jc w:val="center"/>
              <w:rPr>
                <w:rFonts w:ascii="Times New Roman" w:eastAsia="Calibri" w:hAnsi="Times New Roman" w:cs="Times New Roman"/>
                <w:b/>
                <w:color w:val="000000"/>
                <w:sz w:val="28"/>
                <w:szCs w:val="28"/>
                <w:lang w:eastAsia="ru-RU"/>
              </w:rPr>
            </w:pPr>
            <w:r w:rsidRPr="003E2F71">
              <w:rPr>
                <w:rFonts w:ascii="Times New Roman" w:eastAsia="Calibri" w:hAnsi="Times New Roman" w:cs="Times New Roman"/>
                <w:b/>
                <w:color w:val="000000"/>
                <w:sz w:val="28"/>
                <w:szCs w:val="28"/>
                <w:lang w:eastAsia="ru-RU"/>
              </w:rPr>
              <w:t>Основной персонал</w:t>
            </w:r>
          </w:p>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Учитель-логопед</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Воспитатель</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Музыкальный руководитель</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jc w:val="center"/>
              <w:rPr>
                <w:rFonts w:ascii="Times New Roman" w:eastAsia="Calibri" w:hAnsi="Times New Roman" w:cs="Times New Roman"/>
                <w:b/>
                <w:color w:val="000000"/>
                <w:sz w:val="28"/>
                <w:szCs w:val="28"/>
                <w:lang w:eastAsia="ru-RU"/>
              </w:rPr>
            </w:pPr>
            <w:r w:rsidRPr="003E2F71">
              <w:rPr>
                <w:rFonts w:ascii="Times New Roman" w:eastAsia="Calibri" w:hAnsi="Times New Roman" w:cs="Times New Roman"/>
                <w:b/>
                <w:color w:val="000000"/>
                <w:sz w:val="28"/>
                <w:szCs w:val="28"/>
                <w:lang w:eastAsia="ru-RU"/>
              </w:rPr>
              <w:t>Вспомогательный персонал</w:t>
            </w:r>
          </w:p>
          <w:p w:rsidR="003E2F71" w:rsidRPr="003E2F71" w:rsidRDefault="003E2F71" w:rsidP="003E2F71">
            <w:pPr>
              <w:spacing w:after="0" w:line="240" w:lineRule="auto"/>
              <w:jc w:val="center"/>
              <w:rPr>
                <w:rFonts w:ascii="Times New Roman" w:eastAsia="Calibri" w:hAnsi="Times New Roman" w:cs="Times New Roman"/>
                <w:color w:val="000000"/>
                <w:sz w:val="28"/>
                <w:szCs w:val="28"/>
                <w:lang w:eastAsia="ru-RU"/>
              </w:rPr>
            </w:pP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Секретарь-машинистка</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Завхоз</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Кладовщик</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Грузчик</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Повар</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Подсобный рабочий</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Машинист  по стирке спецодежды  и белья</w:t>
            </w:r>
          </w:p>
        </w:tc>
      </w:tr>
      <w:tr w:rsidR="003E2F71" w:rsidRPr="003E2F71" w:rsidTr="00D65021">
        <w:trPr>
          <w:trHeight w:val="288"/>
        </w:trPr>
        <w:tc>
          <w:tcPr>
            <w:tcW w:w="781" w:type="dxa"/>
            <w:tcBorders>
              <w:top w:val="single" w:sz="4" w:space="0" w:color="auto"/>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single" w:sz="4" w:space="0" w:color="auto"/>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Швея</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Помощник воспитателя</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Уборщик служебных помещений</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Сторож (вахтер)</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Рабочий по комплексному обслуживанию и ремонту зданий</w:t>
            </w:r>
          </w:p>
        </w:tc>
      </w:tr>
      <w:tr w:rsidR="003E2F71" w:rsidRPr="003E2F71" w:rsidTr="00D65021">
        <w:trPr>
          <w:trHeight w:val="288"/>
        </w:trPr>
        <w:tc>
          <w:tcPr>
            <w:tcW w:w="781" w:type="dxa"/>
            <w:tcBorders>
              <w:top w:val="nil"/>
              <w:left w:val="single" w:sz="4" w:space="0" w:color="auto"/>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w:t>
            </w:r>
          </w:p>
        </w:tc>
        <w:tc>
          <w:tcPr>
            <w:tcW w:w="8448" w:type="dxa"/>
            <w:tcBorders>
              <w:top w:val="nil"/>
              <w:left w:val="nil"/>
              <w:bottom w:val="single" w:sz="4" w:space="0" w:color="auto"/>
              <w:right w:val="single" w:sz="4" w:space="0" w:color="auto"/>
            </w:tcBorders>
            <w:noWrap/>
            <w:vAlign w:val="bottom"/>
          </w:tcPr>
          <w:p w:rsidR="003E2F71" w:rsidRPr="003E2F71" w:rsidRDefault="003E2F71" w:rsidP="003E2F71">
            <w:pPr>
              <w:spacing w:after="0" w:line="240" w:lineRule="auto"/>
              <w:rPr>
                <w:rFonts w:ascii="Times New Roman" w:eastAsia="Calibri" w:hAnsi="Times New Roman" w:cs="Times New Roman"/>
                <w:iCs/>
                <w:color w:val="000000"/>
                <w:sz w:val="28"/>
                <w:szCs w:val="28"/>
                <w:lang w:eastAsia="ru-RU"/>
              </w:rPr>
            </w:pPr>
            <w:r w:rsidRPr="003E2F71">
              <w:rPr>
                <w:rFonts w:ascii="Times New Roman" w:eastAsia="Calibri" w:hAnsi="Times New Roman" w:cs="Times New Roman"/>
                <w:iCs/>
                <w:color w:val="000000"/>
                <w:sz w:val="28"/>
                <w:szCs w:val="28"/>
                <w:lang w:eastAsia="ru-RU"/>
              </w:rPr>
              <w:t>Дворник</w:t>
            </w:r>
          </w:p>
        </w:tc>
      </w:tr>
    </w:tbl>
    <w:p w:rsidR="003E2F71" w:rsidRPr="003E2F71" w:rsidRDefault="003E2F71" w:rsidP="003E2F71">
      <w:pPr>
        <w:rPr>
          <w:rFonts w:ascii="Times New Roman" w:eastAsia="Calibri" w:hAnsi="Times New Roman" w:cs="Times New Roman"/>
          <w:sz w:val="28"/>
          <w:szCs w:val="28"/>
        </w:rPr>
      </w:pPr>
    </w:p>
    <w:p w:rsidR="003E2F71" w:rsidRPr="003E2F71" w:rsidRDefault="003E2F71" w:rsidP="003E2F71">
      <w:pPr>
        <w:rPr>
          <w:rFonts w:ascii="Calibri" w:eastAsia="Calibri" w:hAnsi="Calibri" w:cs="Times New Roman"/>
        </w:rPr>
      </w:pPr>
    </w:p>
    <w:p w:rsidR="003E2F71" w:rsidRPr="003E2F71" w:rsidRDefault="003E2F71" w:rsidP="003E2F71">
      <w:pPr>
        <w:rPr>
          <w:rFonts w:ascii="Calibri" w:eastAsia="Calibri" w:hAnsi="Calibri" w:cs="Times New Roman"/>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Приложение № 2</w:t>
      </w:r>
    </w:p>
    <w:p w:rsidR="003E2F71" w:rsidRPr="003E2F71" w:rsidRDefault="003E2F71" w:rsidP="003E2F71">
      <w:pPr>
        <w:spacing w:after="0" w:line="240" w:lineRule="auto"/>
        <w:ind w:left="5103"/>
        <w:contextualSpacing/>
        <w:jc w:val="both"/>
        <w:rPr>
          <w:rFonts w:ascii="Times New Roman" w:eastAsia="SimSu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к положению </w:t>
      </w:r>
      <w:r w:rsidRPr="003E2F71">
        <w:rPr>
          <w:rFonts w:ascii="Times New Roman" w:eastAsia="SimSun" w:hAnsi="Times New Roman" w:cs="Times New Roman"/>
          <w:sz w:val="28"/>
          <w:szCs w:val="28"/>
          <w:lang w:eastAsia="ru-RU"/>
        </w:rPr>
        <w:t xml:space="preserve">об оплате труда работников муниципального дошкольного образовательного автономного учреждения детский сад № 15 города </w:t>
      </w:r>
      <w:proofErr w:type="spellStart"/>
      <w:r w:rsidRPr="003E2F71">
        <w:rPr>
          <w:rFonts w:ascii="Times New Roman" w:eastAsia="SimSun" w:hAnsi="Times New Roman" w:cs="Times New Roman"/>
          <w:sz w:val="28"/>
          <w:szCs w:val="28"/>
          <w:lang w:eastAsia="ru-RU"/>
        </w:rPr>
        <w:t>Зеи</w:t>
      </w:r>
      <w:proofErr w:type="spellEnd"/>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567"/>
        <w:contextualSpacing/>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 xml:space="preserve">Порядок определения </w:t>
      </w:r>
    </w:p>
    <w:p w:rsidR="003E2F71" w:rsidRPr="003E2F71" w:rsidRDefault="003E2F71" w:rsidP="003E2F71">
      <w:pPr>
        <w:spacing w:after="0" w:line="240" w:lineRule="auto"/>
        <w:ind w:firstLine="567"/>
        <w:contextualSpacing/>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 xml:space="preserve">размеров окладов (должностных окладов), ставок по квалификационным  уровням профессиональных квалификационных групп  муниципального  дошкольного образовательного автономного учреждения детский сад № 15 города </w:t>
      </w:r>
      <w:proofErr w:type="spellStart"/>
      <w:r w:rsidRPr="003E2F71">
        <w:rPr>
          <w:rFonts w:ascii="Times New Roman" w:eastAsia="Times New Roman" w:hAnsi="Times New Roman" w:cs="Times New Roman"/>
          <w:b/>
          <w:sz w:val="28"/>
          <w:szCs w:val="28"/>
          <w:lang w:eastAsia="ru-RU"/>
        </w:rPr>
        <w:t>Зеи</w:t>
      </w:r>
      <w:proofErr w:type="spellEnd"/>
      <w:r w:rsidRPr="003E2F71">
        <w:rPr>
          <w:rFonts w:ascii="Times New Roman" w:eastAsia="Times New Roman" w:hAnsi="Times New Roman" w:cs="Times New Roman"/>
          <w:b/>
          <w:sz w:val="28"/>
          <w:szCs w:val="28"/>
          <w:lang w:eastAsia="ru-RU"/>
        </w:rPr>
        <w:t xml:space="preserve"> </w:t>
      </w:r>
    </w:p>
    <w:p w:rsidR="003E2F71" w:rsidRPr="003E2F71" w:rsidRDefault="003E2F71" w:rsidP="003E2F71">
      <w:pPr>
        <w:spacing w:after="0" w:line="240" w:lineRule="auto"/>
        <w:ind w:firstLine="567"/>
        <w:contextualSpacing/>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5"/>
        <w:gridCol w:w="2146"/>
      </w:tblGrid>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center"/>
              <w:rPr>
                <w:rFonts w:ascii="Times New Roman" w:eastAsia="Times New Roman" w:hAnsi="Times New Roman" w:cs="Times New Roman"/>
                <w:sz w:val="28"/>
                <w:szCs w:val="28"/>
                <w:lang w:eastAsia="ru-RU"/>
              </w:rPr>
            </w:pP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Наименование профессиональных квалификационных групп (ПКГ) </w:t>
            </w: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и  квалификационных уровней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Рекомендуемый</w:t>
            </w: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 Минимальный   размер  оклада (должностного оклада), ставки, руб.</w:t>
            </w: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Общеотраслевые профессии рабочих</w:t>
            </w: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Профессиональная квалификационная группа </w:t>
            </w: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«Общеотраслевые  профессии рабочих первого уровня»  </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1 квалификационный уровень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    Наименования профессий рабочих, которые в соответствии с Единым тарифно-квалификационным справочником работ и профессий рабочих, по сложности выполняемых ими работ  тарифицируются по 1, 2 и 3 разрядам: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1 разряд ЕТКС- сторож, дворник, грузчик,</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4175</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2 разряд ЕТКС: кладовщик,  подсобный рабочий, машинист              по стирке  спецодежды и белья</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4280</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3 разряд ЕТКС: секретарь – машинистка, рабочий по комплексному обслуживанию здания</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4364</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color w:val="000000"/>
                <w:sz w:val="28"/>
                <w:szCs w:val="28"/>
                <w:lang w:eastAsia="ru-RU"/>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4444</w:t>
            </w: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Профессиональная квалификационная группа </w:t>
            </w: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«Общеотраслевые  профессии рабочих второго уровня»  </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color w:val="000000"/>
                <w:sz w:val="28"/>
                <w:szCs w:val="28"/>
                <w:lang w:eastAsia="ru-RU"/>
              </w:rPr>
              <w:t xml:space="preserve">  </w:t>
            </w:r>
            <w:r w:rsidRPr="003E2F71">
              <w:rPr>
                <w:rFonts w:ascii="Times New Roman" w:eastAsia="Times New Roman" w:hAnsi="Times New Roman" w:cs="Times New Roman"/>
                <w:sz w:val="28"/>
                <w:szCs w:val="28"/>
                <w:lang w:eastAsia="ru-RU"/>
              </w:rPr>
              <w:t xml:space="preserve">Наименования профессий рабочих, которые в соответствии с Единым тарифно-квалификационным справочником работ и профессий рабочих, по сложности выполняемых ими работ  тарифицируются по 4  и 5 разрядам: </w:t>
            </w:r>
            <w:r w:rsidRPr="003E2F71">
              <w:rPr>
                <w:rFonts w:ascii="Times New Roman" w:eastAsia="Times New Roman" w:hAnsi="Times New Roman" w:cs="Times New Roman"/>
                <w:color w:val="000000"/>
                <w:sz w:val="28"/>
                <w:szCs w:val="28"/>
                <w:lang w:eastAsia="ru-RU"/>
              </w:rPr>
              <w:t xml:space="preserve">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E2F71">
              <w:rPr>
                <w:rFonts w:ascii="Times New Roman" w:eastAsia="Times New Roman" w:hAnsi="Times New Roman" w:cs="Times New Roman"/>
                <w:b/>
                <w:color w:val="000000"/>
                <w:sz w:val="28"/>
                <w:szCs w:val="28"/>
                <w:lang w:eastAsia="ru-RU"/>
              </w:rPr>
              <w:t>4 разряд ЕТКС: швея</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4594</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E2F71">
              <w:rPr>
                <w:rFonts w:ascii="Times New Roman" w:eastAsia="Times New Roman" w:hAnsi="Times New Roman" w:cs="Times New Roman"/>
                <w:b/>
                <w:color w:val="000000"/>
                <w:sz w:val="28"/>
                <w:szCs w:val="28"/>
                <w:lang w:eastAsia="ru-RU"/>
              </w:rPr>
              <w:t>5 разряд ЕТКС: повар</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4694</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Наименования профессий рабочих, которые в соответствии с Единым тарифно-квалификационным справочником работ и профессий рабочих, по сложности выполняемых ими работ  тарифицируются по 6 и 7 разрядам:</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2F71">
              <w:rPr>
                <w:rFonts w:ascii="Times New Roman" w:eastAsia="Times New Roman" w:hAnsi="Times New Roman" w:cs="Times New Roman"/>
                <w:color w:val="000000"/>
                <w:sz w:val="28"/>
                <w:szCs w:val="28"/>
                <w:lang w:eastAsia="ru-RU"/>
              </w:rPr>
              <w:t xml:space="preserve">6  разряд ЕТКС: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4794</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2F71">
              <w:rPr>
                <w:rFonts w:ascii="Times New Roman" w:eastAsia="Times New Roman" w:hAnsi="Times New Roman" w:cs="Times New Roman"/>
                <w:color w:val="000000"/>
                <w:sz w:val="28"/>
                <w:szCs w:val="28"/>
                <w:lang w:eastAsia="ru-RU"/>
              </w:rPr>
              <w:t>7  разряд ЕТКС</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4944</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3 квалификационный уровень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color w:val="000000"/>
                <w:sz w:val="28"/>
                <w:szCs w:val="28"/>
                <w:lang w:eastAsia="ru-RU"/>
              </w:rPr>
              <w:t xml:space="preserve">  </w:t>
            </w:r>
            <w:r w:rsidRPr="003E2F71">
              <w:rPr>
                <w:rFonts w:ascii="Times New Roman" w:eastAsia="Times New Roman" w:hAnsi="Times New Roman" w:cs="Times New Roman"/>
                <w:sz w:val="28"/>
                <w:szCs w:val="28"/>
                <w:lang w:eastAsia="ru-RU"/>
              </w:rPr>
              <w:t>Наименования профессий рабочих, которые в соответствии с Единым тарифно-квалификационным справочником работ и профессий рабочих, по сложности выполняемых ими работ  тарифицируются по 8 разряду:</w:t>
            </w:r>
            <w:r w:rsidRPr="003E2F71">
              <w:rPr>
                <w:rFonts w:ascii="Times New Roman" w:eastAsia="Times New Roman" w:hAnsi="Times New Roman" w:cs="Times New Roman"/>
                <w:color w:val="000000"/>
                <w:sz w:val="28"/>
                <w:szCs w:val="28"/>
                <w:lang w:eastAsia="ru-RU"/>
              </w:rPr>
              <w:t xml:space="preserve">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5094</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color w:val="000000"/>
                <w:sz w:val="28"/>
                <w:szCs w:val="28"/>
                <w:lang w:eastAsia="ru-RU"/>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5276***</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2F71">
              <w:rPr>
                <w:rFonts w:ascii="Times New Roman" w:eastAsia="Times New Roman" w:hAnsi="Times New Roman" w:cs="Times New Roman"/>
                <w:color w:val="000000"/>
                <w:sz w:val="28"/>
                <w:szCs w:val="28"/>
                <w:lang w:eastAsia="ru-RU"/>
              </w:rPr>
              <w:t>***устанавливаются работникам, работа которых в соответствии с ЕТКС по сложности выполняемых ими работ тарифицируются не ниже  6 разряда.</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b/>
                <w:sz w:val="28"/>
                <w:szCs w:val="28"/>
                <w:lang w:eastAsia="ru-RU"/>
              </w:rPr>
              <w:t>Общеотраслевые должности служащих</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Профессиональная квалификационная группа</w:t>
            </w: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«Общеотраслевые  должности  служащих первого уровня»</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4364</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4403</w:t>
            </w: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Профессиональная квалификационная группа </w:t>
            </w: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«Общеотраслевые  должности  служащих  второго уровня»  </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1 квалификационный уровень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4615</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2 квалификационный уровень:</w:t>
            </w:r>
            <w:r w:rsidRPr="003E2F71">
              <w:rPr>
                <w:rFonts w:ascii="Times New Roman" w:eastAsia="Times New Roman" w:hAnsi="Times New Roman" w:cs="Times New Roman"/>
                <w:b/>
                <w:color w:val="000000"/>
                <w:sz w:val="28"/>
                <w:szCs w:val="28"/>
                <w:lang w:eastAsia="ru-RU"/>
              </w:rPr>
              <w:t xml:space="preserve"> завхоз</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4735</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5035</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4 квалификационный уровень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5335</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5835</w:t>
            </w: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Профессиональная квалификационная группа</w:t>
            </w: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«Общеотраслевые  должности  служащих третьего уровня»</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1 квалификационный уровень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5200</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5520</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3 квалификационный уровень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5800</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6400  </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6580</w:t>
            </w: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Профессиональная квалификационная группа </w:t>
            </w: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«Общеотраслевые  должности  служащих  четвертого уровня»  </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1 квалификационный уровень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6600</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7274</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3 квалификационный уровень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7694</w:t>
            </w: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Работники образования</w:t>
            </w: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b/>
                <w:sz w:val="28"/>
                <w:szCs w:val="28"/>
                <w:lang w:eastAsia="ru-RU"/>
              </w:rPr>
              <w:t xml:space="preserve"> (кроме  высшего и дополнительного  профессионального)   </w:t>
            </w: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Профессиональная квалификационная группа должностей работников учебно-вспомогательного персонала первого уровня</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 xml:space="preserve">помощник воспитателя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4364</w:t>
            </w: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Профессиональная квалификационная группа должностей работников учебно-вспомогательного персонала второго уровня </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младший воспитатель;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4542</w:t>
            </w:r>
          </w:p>
        </w:tc>
      </w:tr>
      <w:tr w:rsidR="003E2F71" w:rsidRPr="003E2F71" w:rsidTr="00D65021">
        <w:tc>
          <w:tcPr>
            <w:tcW w:w="9571"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Профессиональная квалификационная группа должностей </w:t>
            </w:r>
          </w:p>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педагогических работников**</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инструктор по физической культуре</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5845</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музыкальный руководитель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5643</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b/>
                <w:sz w:val="28"/>
                <w:szCs w:val="28"/>
                <w:lang w:eastAsia="ru-RU"/>
              </w:rPr>
            </w:pPr>
            <w:proofErr w:type="gramStart"/>
            <w:r w:rsidRPr="003E2F71">
              <w:rPr>
                <w:rFonts w:ascii="Times New Roman" w:eastAsia="Times New Roman" w:hAnsi="Times New Roman" w:cs="Times New Roman"/>
                <w:b/>
                <w:sz w:val="28"/>
                <w:szCs w:val="28"/>
                <w:lang w:eastAsia="ru-RU"/>
              </w:rPr>
              <w:t>Воспитатель;  учитель</w:t>
            </w:r>
            <w:proofErr w:type="gramEnd"/>
            <w:r w:rsidRPr="003E2F71">
              <w:rPr>
                <w:rFonts w:ascii="Times New Roman" w:eastAsia="Times New Roman" w:hAnsi="Times New Roman" w:cs="Times New Roman"/>
                <w:b/>
                <w:sz w:val="28"/>
                <w:szCs w:val="28"/>
                <w:lang w:eastAsia="ru-RU"/>
              </w:rPr>
              <w:t xml:space="preserve"> -логопед</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6052</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методист</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5990</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 квалификационный уровень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старший воспитатель;</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6480</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старший методист</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6480</w:t>
            </w:r>
          </w:p>
        </w:tc>
      </w:tr>
      <w:tr w:rsidR="003E2F71" w:rsidRPr="003E2F71" w:rsidTr="00D65021">
        <w:tc>
          <w:tcPr>
            <w:tcW w:w="742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**размеры   окладов  приведены для  педагогических работников,   без учёта  присвоенной  квалификационной  категории.    </w:t>
            </w:r>
          </w:p>
        </w:tc>
        <w:tc>
          <w:tcPr>
            <w:tcW w:w="2146"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bl>
    <w:p w:rsidR="003E2F71" w:rsidRPr="003E2F71" w:rsidRDefault="003E2F71" w:rsidP="003E2F71">
      <w:pPr>
        <w:spacing w:before="100" w:beforeAutospacing="1" w:after="100" w:afterAutospacing="1" w:line="240" w:lineRule="auto"/>
        <w:jc w:val="right"/>
        <w:rPr>
          <w:rFonts w:ascii="Times New Roman" w:eastAsia="Calibri" w:hAnsi="Times New Roman" w:cs="Times New Roman"/>
          <w:sz w:val="28"/>
          <w:szCs w:val="28"/>
        </w:rPr>
      </w:pPr>
    </w:p>
    <w:p w:rsidR="003E2F71" w:rsidRPr="003E2F71" w:rsidRDefault="003E2F71" w:rsidP="003E2F71">
      <w:pPr>
        <w:spacing w:before="100" w:beforeAutospacing="1" w:after="100" w:afterAutospacing="1" w:line="240" w:lineRule="auto"/>
        <w:jc w:val="right"/>
        <w:rPr>
          <w:rFonts w:ascii="Times New Roman" w:eastAsia="Calibri" w:hAnsi="Times New Roman" w:cs="Times New Roman"/>
          <w:sz w:val="28"/>
          <w:szCs w:val="28"/>
        </w:rPr>
      </w:pPr>
    </w:p>
    <w:p w:rsidR="003E2F71" w:rsidRPr="003E2F71" w:rsidRDefault="003E2F71" w:rsidP="003E2F71">
      <w:pPr>
        <w:spacing w:before="100" w:beforeAutospacing="1" w:after="100" w:afterAutospacing="1" w:line="240" w:lineRule="auto"/>
        <w:jc w:val="right"/>
        <w:rPr>
          <w:rFonts w:ascii="Times New Roman" w:eastAsia="Calibri" w:hAnsi="Times New Roman" w:cs="Times New Roman"/>
          <w:sz w:val="28"/>
          <w:szCs w:val="28"/>
        </w:rPr>
      </w:pPr>
    </w:p>
    <w:p w:rsidR="003E2F71" w:rsidRPr="003E2F71" w:rsidRDefault="003E2F71" w:rsidP="003E2F71">
      <w:pPr>
        <w:spacing w:after="0" w:line="240" w:lineRule="auto"/>
        <w:ind w:left="6519" w:firstLine="561"/>
        <w:contextualSpacing/>
        <w:jc w:val="both"/>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Приложение № 3</w:t>
      </w:r>
    </w:p>
    <w:p w:rsidR="003E2F71" w:rsidRPr="003E2F71" w:rsidRDefault="003E2F71" w:rsidP="003E2F71">
      <w:pPr>
        <w:spacing w:after="0" w:line="240" w:lineRule="auto"/>
        <w:ind w:left="5103"/>
        <w:contextualSpacing/>
        <w:jc w:val="both"/>
        <w:rPr>
          <w:rFonts w:ascii="Times New Roman" w:eastAsia="SimSu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к положению </w:t>
      </w:r>
      <w:r w:rsidRPr="003E2F71">
        <w:rPr>
          <w:rFonts w:ascii="Times New Roman" w:eastAsia="SimSun" w:hAnsi="Times New Roman" w:cs="Times New Roman"/>
          <w:sz w:val="28"/>
          <w:szCs w:val="28"/>
          <w:lang w:eastAsia="ru-RU"/>
        </w:rPr>
        <w:t xml:space="preserve">об оплате труда работников муниципального дошкольного образовательного автономного учреждения детский сад № 15 города </w:t>
      </w:r>
      <w:proofErr w:type="spellStart"/>
      <w:r w:rsidRPr="003E2F71">
        <w:rPr>
          <w:rFonts w:ascii="Times New Roman" w:eastAsia="SimSun" w:hAnsi="Times New Roman" w:cs="Times New Roman"/>
          <w:sz w:val="28"/>
          <w:szCs w:val="28"/>
          <w:lang w:eastAsia="ru-RU"/>
        </w:rPr>
        <w:t>Зеи</w:t>
      </w:r>
      <w:proofErr w:type="spellEnd"/>
    </w:p>
    <w:p w:rsidR="003E2F71" w:rsidRPr="003E2F71" w:rsidRDefault="003E2F71" w:rsidP="003E2F71">
      <w:pPr>
        <w:spacing w:after="0" w:line="240" w:lineRule="auto"/>
        <w:jc w:val="center"/>
        <w:rPr>
          <w:rFonts w:ascii="Times New Roman" w:eastAsia="Times New Roman" w:hAnsi="Times New Roman" w:cs="Times New Roman"/>
          <w:b/>
          <w:sz w:val="28"/>
          <w:szCs w:val="20"/>
          <w:lang w:eastAsia="ru-RU"/>
        </w:rPr>
      </w:pPr>
      <w:r w:rsidRPr="003E2F71">
        <w:rPr>
          <w:rFonts w:ascii="Times New Roman" w:eastAsia="Times New Roman" w:hAnsi="Times New Roman" w:cs="Times New Roman"/>
          <w:b/>
          <w:sz w:val="28"/>
          <w:szCs w:val="20"/>
          <w:lang w:eastAsia="ru-RU"/>
        </w:rPr>
        <w:t xml:space="preserve">Перечень </w:t>
      </w:r>
    </w:p>
    <w:p w:rsidR="003E2F71" w:rsidRPr="003E2F71" w:rsidRDefault="003E2F71" w:rsidP="003E2F71">
      <w:pPr>
        <w:spacing w:after="0" w:line="240" w:lineRule="auto"/>
        <w:jc w:val="center"/>
        <w:rPr>
          <w:rFonts w:ascii="Times New Roman" w:eastAsia="Times New Roman" w:hAnsi="Times New Roman" w:cs="Times New Roman"/>
          <w:b/>
          <w:sz w:val="28"/>
          <w:szCs w:val="20"/>
          <w:lang w:eastAsia="ru-RU"/>
        </w:rPr>
      </w:pPr>
      <w:r w:rsidRPr="003E2F71">
        <w:rPr>
          <w:rFonts w:ascii="Times New Roman" w:eastAsia="Times New Roman" w:hAnsi="Times New Roman" w:cs="Times New Roman"/>
          <w:b/>
          <w:sz w:val="28"/>
          <w:szCs w:val="20"/>
          <w:lang w:eastAsia="ru-RU"/>
        </w:rPr>
        <w:t xml:space="preserve">целевых показателей и критериев эффективности деятельности   руководителя и его заместителя, основной категории работников  муниципального дошкольного образовательного автономного учреждения детский сад № 15 города </w:t>
      </w:r>
      <w:proofErr w:type="spellStart"/>
      <w:r w:rsidRPr="003E2F71">
        <w:rPr>
          <w:rFonts w:ascii="Times New Roman" w:eastAsia="Times New Roman" w:hAnsi="Times New Roman" w:cs="Times New Roman"/>
          <w:b/>
          <w:sz w:val="28"/>
          <w:szCs w:val="20"/>
          <w:lang w:eastAsia="ru-RU"/>
        </w:rPr>
        <w:t>Зеи</w:t>
      </w:r>
      <w:proofErr w:type="spellEnd"/>
    </w:p>
    <w:p w:rsidR="003E2F71" w:rsidRPr="003E2F71" w:rsidRDefault="003E2F71" w:rsidP="003E2F71">
      <w:pPr>
        <w:spacing w:after="0" w:line="240" w:lineRule="auto"/>
        <w:jc w:val="center"/>
        <w:rPr>
          <w:rFonts w:ascii="Times New Roman" w:eastAsia="Times New Roman" w:hAnsi="Times New Roman" w:cs="Times New Roman"/>
          <w:b/>
          <w:sz w:val="28"/>
          <w:szCs w:val="20"/>
          <w:lang w:eastAsia="ru-RU"/>
        </w:rPr>
      </w:pPr>
    </w:p>
    <w:p w:rsidR="003E2F71" w:rsidRPr="003E2F71" w:rsidRDefault="003E2F71" w:rsidP="003E2F71">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Примерные целевые показатели и критерии эффективности деятельности  руководителя  учреждения:  </w:t>
      </w:r>
    </w:p>
    <w:p w:rsidR="003E2F71" w:rsidRPr="003E2F71" w:rsidRDefault="003E2F71" w:rsidP="003E2F71">
      <w:pPr>
        <w:spacing w:after="0" w:line="240" w:lineRule="auto"/>
        <w:ind w:left="644"/>
        <w:rPr>
          <w:rFonts w:ascii="Times New Roman" w:eastAsia="Times New Roman" w:hAnsi="Times New Roman" w:cs="Times New Roman"/>
          <w:b/>
          <w:sz w:val="28"/>
          <w:szCs w:val="28"/>
          <w:lang w:eastAsia="ru-RU"/>
        </w:rPr>
      </w:pPr>
    </w:p>
    <w:tbl>
      <w:tblPr>
        <w:tblW w:w="92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5000"/>
        <w:gridCol w:w="1843"/>
        <w:gridCol w:w="1842"/>
      </w:tblGrid>
      <w:tr w:rsidR="003E2F71" w:rsidRPr="003E2F71" w:rsidTr="00D65021">
        <w:tc>
          <w:tcPr>
            <w:tcW w:w="594"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w:t>
            </w:r>
          </w:p>
          <w:p w:rsidR="003E2F71" w:rsidRPr="003E2F71" w:rsidRDefault="003E2F71" w:rsidP="003E2F71">
            <w:pPr>
              <w:spacing w:after="0" w:line="240" w:lineRule="auto"/>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п/п</w:t>
            </w:r>
          </w:p>
        </w:tc>
        <w:tc>
          <w:tcPr>
            <w:tcW w:w="500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Наименование показателей</w:t>
            </w:r>
          </w:p>
        </w:tc>
        <w:tc>
          <w:tcPr>
            <w:tcW w:w="1843"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Процент соотношения</w:t>
            </w:r>
          </w:p>
        </w:tc>
        <w:tc>
          <w:tcPr>
            <w:tcW w:w="184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Периоды оценки</w:t>
            </w:r>
          </w:p>
        </w:tc>
      </w:tr>
      <w:tr w:rsidR="003E2F71" w:rsidRPr="003E2F71" w:rsidTr="00D65021">
        <w:tc>
          <w:tcPr>
            <w:tcW w:w="594"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w:t>
            </w:r>
          </w:p>
        </w:tc>
        <w:tc>
          <w:tcPr>
            <w:tcW w:w="500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w:t>
            </w:r>
          </w:p>
        </w:tc>
        <w:tc>
          <w:tcPr>
            <w:tcW w:w="184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jc w:val="center"/>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w:t>
            </w:r>
          </w:p>
        </w:tc>
      </w:tr>
      <w:tr w:rsidR="003E2F71" w:rsidRPr="003E2F71" w:rsidTr="00D65021">
        <w:tc>
          <w:tcPr>
            <w:tcW w:w="594"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w:t>
            </w:r>
          </w:p>
        </w:tc>
        <w:tc>
          <w:tcPr>
            <w:tcW w:w="500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Выполнение учреждением  муниципального  задания на оказание   образовательных услуг (выполнение работ), выполнение функций, определенных Уставом учреждения (в </w:t>
            </w:r>
            <w:proofErr w:type="spellStart"/>
            <w:r w:rsidRPr="003E2F71">
              <w:rPr>
                <w:rFonts w:ascii="Times New Roman" w:eastAsia="Times New Roman" w:hAnsi="Times New Roman" w:cs="Times New Roman"/>
                <w:sz w:val="28"/>
                <w:szCs w:val="28"/>
                <w:lang w:eastAsia="ru-RU"/>
              </w:rPr>
              <w:t>т.ч</w:t>
            </w:r>
            <w:proofErr w:type="spellEnd"/>
            <w:r w:rsidRPr="003E2F71">
              <w:rPr>
                <w:rFonts w:ascii="Times New Roman" w:eastAsia="Times New Roman" w:hAnsi="Times New Roman" w:cs="Times New Roman"/>
                <w:sz w:val="28"/>
                <w:szCs w:val="28"/>
                <w:lang w:eastAsia="ru-RU"/>
              </w:rPr>
              <w:t>. по договорам обслуживания)</w:t>
            </w:r>
          </w:p>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(в процентах)</w:t>
            </w:r>
          </w:p>
        </w:tc>
        <w:tc>
          <w:tcPr>
            <w:tcW w:w="1843"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100</w:t>
            </w:r>
          </w:p>
        </w:tc>
        <w:tc>
          <w:tcPr>
            <w:tcW w:w="184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 раз в квартал</w:t>
            </w:r>
          </w:p>
        </w:tc>
      </w:tr>
      <w:tr w:rsidR="003E2F71" w:rsidRPr="003E2F71" w:rsidTr="00D65021">
        <w:tc>
          <w:tcPr>
            <w:tcW w:w="594"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w:t>
            </w:r>
          </w:p>
        </w:tc>
        <w:tc>
          <w:tcPr>
            <w:tcW w:w="500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Удовлетворенность граждан (юридических лиц) качеством предоставления образовательных услуг (работ), выполнения функций, определенных Уставом учреждения (в </w:t>
            </w:r>
            <w:proofErr w:type="spellStart"/>
            <w:r w:rsidRPr="003E2F71">
              <w:rPr>
                <w:rFonts w:ascii="Times New Roman" w:eastAsia="Times New Roman" w:hAnsi="Times New Roman" w:cs="Times New Roman"/>
                <w:sz w:val="28"/>
                <w:szCs w:val="28"/>
                <w:lang w:eastAsia="ru-RU"/>
              </w:rPr>
              <w:t>т.ч</w:t>
            </w:r>
            <w:proofErr w:type="spellEnd"/>
            <w:r w:rsidRPr="003E2F71">
              <w:rPr>
                <w:rFonts w:ascii="Times New Roman" w:eastAsia="Times New Roman" w:hAnsi="Times New Roman" w:cs="Times New Roman"/>
                <w:sz w:val="28"/>
                <w:szCs w:val="28"/>
                <w:lang w:eastAsia="ru-RU"/>
              </w:rPr>
              <w:t>. по договорам обслуживания) (</w:t>
            </w:r>
            <w:proofErr w:type="gramStart"/>
            <w:r w:rsidRPr="003E2F71">
              <w:rPr>
                <w:rFonts w:ascii="Times New Roman" w:eastAsia="Times New Roman" w:hAnsi="Times New Roman" w:cs="Times New Roman"/>
                <w:sz w:val="28"/>
                <w:szCs w:val="28"/>
                <w:lang w:eastAsia="ru-RU"/>
              </w:rPr>
              <w:t xml:space="preserve">процентов)  </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100</w:t>
            </w:r>
          </w:p>
        </w:tc>
        <w:tc>
          <w:tcPr>
            <w:tcW w:w="184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Ежемесячно</w:t>
            </w:r>
          </w:p>
        </w:tc>
      </w:tr>
      <w:tr w:rsidR="003E2F71" w:rsidRPr="003E2F71" w:rsidTr="00D65021">
        <w:tc>
          <w:tcPr>
            <w:tcW w:w="594"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w:t>
            </w:r>
          </w:p>
        </w:tc>
        <w:tc>
          <w:tcPr>
            <w:tcW w:w="500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Достижение  (в том числе в соответствии с Планом мероприятий  по совершенствованию системы оплаты труда в муниципальных учреждениях города </w:t>
            </w:r>
            <w:proofErr w:type="spellStart"/>
            <w:r w:rsidRPr="003E2F71">
              <w:rPr>
                <w:rFonts w:ascii="Times New Roman" w:eastAsia="Times New Roman" w:hAnsi="Times New Roman" w:cs="Times New Roman"/>
                <w:sz w:val="28"/>
                <w:szCs w:val="28"/>
                <w:lang w:eastAsia="ru-RU"/>
              </w:rPr>
              <w:t>Зеи</w:t>
            </w:r>
            <w:proofErr w:type="spellEnd"/>
            <w:r w:rsidRPr="003E2F71">
              <w:rPr>
                <w:rFonts w:ascii="Times New Roman" w:eastAsia="Times New Roman" w:hAnsi="Times New Roman" w:cs="Times New Roman"/>
                <w:sz w:val="28"/>
                <w:szCs w:val="28"/>
                <w:lang w:eastAsia="ru-RU"/>
              </w:rPr>
              <w:t xml:space="preserve"> на 2013-2018 годы, «дорожными картами») соотношения средней заработной платы работников учреждения и средней заработной платы по Амурской области (процентов)   </w:t>
            </w:r>
          </w:p>
        </w:tc>
        <w:tc>
          <w:tcPr>
            <w:tcW w:w="1843"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100</w:t>
            </w:r>
          </w:p>
        </w:tc>
        <w:tc>
          <w:tcPr>
            <w:tcW w:w="184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Ежемесячно</w:t>
            </w:r>
          </w:p>
        </w:tc>
      </w:tr>
      <w:tr w:rsidR="003E2F71" w:rsidRPr="003E2F71" w:rsidTr="00D65021">
        <w:tc>
          <w:tcPr>
            <w:tcW w:w="594"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w:t>
            </w:r>
          </w:p>
        </w:tc>
        <w:tc>
          <w:tcPr>
            <w:tcW w:w="500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Объем средств от оказания платных услуг и иной приносящей доход деятельности (тыс. рублей)</w:t>
            </w:r>
          </w:p>
        </w:tc>
        <w:tc>
          <w:tcPr>
            <w:tcW w:w="1843"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100 % выполнения плана</w:t>
            </w:r>
          </w:p>
        </w:tc>
        <w:tc>
          <w:tcPr>
            <w:tcW w:w="184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 раз в квартал</w:t>
            </w:r>
          </w:p>
        </w:tc>
      </w:tr>
      <w:tr w:rsidR="003E2F71" w:rsidRPr="003E2F71" w:rsidTr="00D65021">
        <w:tc>
          <w:tcPr>
            <w:tcW w:w="594"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w:t>
            </w:r>
          </w:p>
        </w:tc>
        <w:tc>
          <w:tcPr>
            <w:tcW w:w="500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 xml:space="preserve">Соответствие деятельности учреждения нормам федерального, областного законодательства для соответствующей сферы  деятельности,  трудового законодательства, иных нормативных актов федерального, областного уровней, нормативных правовых актов местного самоуправления города (отсутствие предписаний надзорных органов,   актах контрольно-ревизионного органа  местного самоуправления города)   </w:t>
            </w:r>
          </w:p>
        </w:tc>
        <w:tc>
          <w:tcPr>
            <w:tcW w:w="1843"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Соответствие действующему законодательству, отсутствие нарушений</w:t>
            </w:r>
          </w:p>
        </w:tc>
        <w:tc>
          <w:tcPr>
            <w:tcW w:w="184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Ежемесячно</w:t>
            </w:r>
          </w:p>
        </w:tc>
      </w:tr>
    </w:tbl>
    <w:p w:rsidR="003E2F71" w:rsidRPr="003E2F71" w:rsidRDefault="003E2F71" w:rsidP="003E2F71">
      <w:pPr>
        <w:numPr>
          <w:ilvl w:val="0"/>
          <w:numId w:val="2"/>
        </w:numPr>
        <w:tabs>
          <w:tab w:val="left" w:pos="993"/>
        </w:tabs>
        <w:spacing w:after="0" w:line="240" w:lineRule="auto"/>
        <w:ind w:firstLine="709"/>
        <w:jc w:val="both"/>
        <w:rPr>
          <w:rFonts w:ascii="Times New Roman" w:eastAsia="Times New Roman" w:hAnsi="Times New Roman" w:cs="Times New Roman"/>
          <w:sz w:val="28"/>
          <w:szCs w:val="20"/>
          <w:lang w:eastAsia="ru-RU"/>
        </w:rPr>
      </w:pPr>
      <w:r w:rsidRPr="003E2F71">
        <w:rPr>
          <w:rFonts w:ascii="Times New Roman" w:eastAsia="Times New Roman" w:hAnsi="Times New Roman" w:cs="Times New Roman"/>
          <w:sz w:val="28"/>
          <w:szCs w:val="20"/>
          <w:lang w:eastAsia="ru-RU"/>
        </w:rPr>
        <w:t xml:space="preserve">Показатели эффективности деятельности заместителя заведующего учреждения </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0"/>
          <w:lang w:eastAsia="ru-RU"/>
        </w:rPr>
      </w:pPr>
    </w:p>
    <w:tbl>
      <w:tblPr>
        <w:tblW w:w="92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39"/>
      </w:tblGrid>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w:t>
            </w:r>
          </w:p>
          <w:p w:rsidR="003E2F71" w:rsidRPr="003E2F71" w:rsidRDefault="003E2F71" w:rsidP="003E2F71">
            <w:pPr>
              <w:spacing w:after="0" w:line="240" w:lineRule="auto"/>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sz w:val="24"/>
                <w:szCs w:val="24"/>
                <w:lang w:eastAsia="ru-RU"/>
              </w:rPr>
              <w:t>п/п</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Наименование показателей</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Контроль над реализацией основной образовательной программы ОО</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Работа с ресурсами в интернет – пространстве. </w:t>
            </w:r>
          </w:p>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Информационная  открытость (сайт ОО)</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 xml:space="preserve">Организация мероприятий по разработке социально-культурных проектов </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4</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Организация мероприятий,  направленных на повышение профессиональных компетентностей педагогов.</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both"/>
              <w:rPr>
                <w:rFonts w:ascii="Times New Roman" w:eastAsia="Times New Roman" w:hAnsi="Times New Roman" w:cs="Times New Roman"/>
                <w:color w:val="FF0000"/>
                <w:sz w:val="28"/>
                <w:szCs w:val="28"/>
                <w:lang w:eastAsia="ru-RU"/>
              </w:rPr>
            </w:pPr>
            <w:r w:rsidRPr="003E2F71">
              <w:rPr>
                <w:rFonts w:ascii="Times New Roman" w:eastAsia="Times New Roman" w:hAnsi="Times New Roman" w:cs="Times New Roman"/>
                <w:color w:val="000000"/>
                <w:sz w:val="28"/>
                <w:szCs w:val="28"/>
                <w:lang w:eastAsia="ru-RU"/>
              </w:rPr>
              <w:t xml:space="preserve">Представление творческого опыта работы и повышение авторитета и имиджа учреждения (публикации в СМИ, личное участие в конференциях, семинарах, методических объединениях, конкурсах, педагогических чтениях, показ мастер-классов). </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6</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Проведение открытых мероприятий:</w:t>
            </w:r>
          </w:p>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для педагогов и родителей МДОАУ;</w:t>
            </w:r>
          </w:p>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подготовка детей к выступлению на мероприятиях городского уровня</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7</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Организация, проведение и личное участие в смотрах, конкурсах, выставках.</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8</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За высокий уровень организации аттестации педагогических работников ДОУ </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9</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За позитивную динамику профилактической индивидуальной работы с неблагополучными семьями и воспитанниками ДОУ </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10</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За разработку и внедрение авторских программ в сфере образования и воспитания воспитанников </w:t>
            </w:r>
          </w:p>
        </w:tc>
      </w:tr>
      <w:tr w:rsidR="003E2F71" w:rsidRPr="003E2F71" w:rsidTr="00D65021">
        <w:tc>
          <w:tcPr>
            <w:tcW w:w="54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11</w:t>
            </w:r>
          </w:p>
        </w:tc>
        <w:tc>
          <w:tcPr>
            <w:tcW w:w="8739"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color w:val="000000"/>
                <w:sz w:val="28"/>
                <w:szCs w:val="28"/>
                <w:lang w:eastAsia="ru-RU"/>
              </w:rPr>
              <w:t>Использование инновационных  технологий, постоянный творческий поиск и новаторство в педагогической деятельности.</w:t>
            </w:r>
          </w:p>
        </w:tc>
      </w:tr>
    </w:tbl>
    <w:p w:rsidR="003E2F71" w:rsidRPr="003E2F71" w:rsidRDefault="003E2F71" w:rsidP="003E2F71">
      <w:pPr>
        <w:spacing w:after="0" w:line="240" w:lineRule="auto"/>
        <w:ind w:left="644"/>
        <w:rPr>
          <w:rFonts w:ascii="Times New Roman" w:eastAsia="Times New Roman" w:hAnsi="Times New Roman" w:cs="Times New Roman"/>
          <w:b/>
          <w:sz w:val="28"/>
          <w:szCs w:val="20"/>
          <w:lang w:eastAsia="ru-RU"/>
        </w:rPr>
      </w:pPr>
    </w:p>
    <w:p w:rsidR="003E2F71" w:rsidRPr="003E2F71" w:rsidRDefault="003E2F71" w:rsidP="003E2F71">
      <w:pPr>
        <w:spacing w:after="0" w:line="240" w:lineRule="auto"/>
        <w:ind w:left="709"/>
        <w:jc w:val="both"/>
        <w:rPr>
          <w:rFonts w:ascii="Times New Roman" w:eastAsia="Times New Roman" w:hAnsi="Times New Roman" w:cs="Times New Roman"/>
          <w:sz w:val="28"/>
          <w:szCs w:val="20"/>
          <w:lang w:eastAsia="ru-RU"/>
        </w:rPr>
      </w:pPr>
    </w:p>
    <w:p w:rsidR="003E2F71" w:rsidRPr="003E2F71" w:rsidRDefault="003E2F71" w:rsidP="003E2F71">
      <w:pPr>
        <w:spacing w:after="0" w:line="240" w:lineRule="auto"/>
        <w:ind w:left="709"/>
        <w:jc w:val="both"/>
        <w:rPr>
          <w:rFonts w:ascii="Times New Roman" w:eastAsia="Times New Roman" w:hAnsi="Times New Roman" w:cs="Times New Roman"/>
          <w:sz w:val="28"/>
          <w:szCs w:val="20"/>
          <w:lang w:eastAsia="ru-RU"/>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                             Приложение № 4</w:t>
      </w:r>
    </w:p>
    <w:p w:rsidR="003E2F71" w:rsidRPr="003E2F71" w:rsidRDefault="003E2F71" w:rsidP="003E2F71">
      <w:pPr>
        <w:spacing w:after="0" w:line="240" w:lineRule="auto"/>
        <w:ind w:left="5103"/>
        <w:contextualSpacing/>
        <w:jc w:val="both"/>
        <w:rPr>
          <w:rFonts w:ascii="Times New Roman" w:eastAsia="SimSu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к положению </w:t>
      </w:r>
      <w:r w:rsidRPr="003E2F71">
        <w:rPr>
          <w:rFonts w:ascii="Times New Roman" w:eastAsia="SimSun" w:hAnsi="Times New Roman" w:cs="Times New Roman"/>
          <w:sz w:val="28"/>
          <w:szCs w:val="28"/>
          <w:lang w:eastAsia="ru-RU"/>
        </w:rPr>
        <w:t xml:space="preserve">об оплате труда работников муниципального дошкольного образовательного автономного учреждения детский сад № 15 города </w:t>
      </w:r>
      <w:proofErr w:type="spellStart"/>
      <w:r w:rsidRPr="003E2F71">
        <w:rPr>
          <w:rFonts w:ascii="Times New Roman" w:eastAsia="SimSun" w:hAnsi="Times New Roman" w:cs="Times New Roman"/>
          <w:sz w:val="28"/>
          <w:szCs w:val="28"/>
          <w:lang w:eastAsia="ru-RU"/>
        </w:rPr>
        <w:t>Зеи</w:t>
      </w:r>
      <w:proofErr w:type="spellEnd"/>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center"/>
        <w:rPr>
          <w:rFonts w:ascii="Times New Roman" w:eastAsia="Times New Roman" w:hAnsi="Times New Roman" w:cs="Times New Roman"/>
          <w:b/>
          <w:sz w:val="28"/>
          <w:szCs w:val="28"/>
        </w:rPr>
      </w:pPr>
      <w:r w:rsidRPr="003E2F71">
        <w:rPr>
          <w:rFonts w:ascii="Times New Roman" w:eastAsia="Times New Roman" w:hAnsi="Times New Roman" w:cs="Times New Roman"/>
          <w:b/>
          <w:sz w:val="28"/>
          <w:szCs w:val="28"/>
        </w:rPr>
        <w:t xml:space="preserve">Размеры  </w:t>
      </w:r>
    </w:p>
    <w:p w:rsidR="003E2F71" w:rsidRPr="003E2F71" w:rsidRDefault="003E2F71" w:rsidP="003E2F71">
      <w:pPr>
        <w:spacing w:after="0" w:line="240" w:lineRule="auto"/>
        <w:jc w:val="center"/>
        <w:rPr>
          <w:rFonts w:ascii="Times New Roman" w:eastAsia="Times New Roman" w:hAnsi="Times New Roman" w:cs="Times New Roman"/>
          <w:b/>
          <w:sz w:val="28"/>
          <w:szCs w:val="28"/>
        </w:rPr>
      </w:pPr>
      <w:r w:rsidRPr="003E2F71">
        <w:rPr>
          <w:rFonts w:ascii="Times New Roman" w:eastAsia="Times New Roman" w:hAnsi="Times New Roman" w:cs="Times New Roman"/>
          <w:b/>
          <w:sz w:val="28"/>
          <w:szCs w:val="28"/>
        </w:rPr>
        <w:t xml:space="preserve"> надбавок к окладам (должностным окладам), ставкам, устанавливаемых работникам </w:t>
      </w:r>
      <w:r w:rsidRPr="003E2F71">
        <w:rPr>
          <w:rFonts w:ascii="Times New Roman" w:eastAsia="Calibri" w:hAnsi="Times New Roman" w:cs="Times New Roman"/>
          <w:b/>
          <w:sz w:val="28"/>
          <w:szCs w:val="28"/>
        </w:rPr>
        <w:t xml:space="preserve">в муниципальном дошкольном образовательном  автономном  учреждении детский сад № 15   города </w:t>
      </w:r>
      <w:proofErr w:type="spellStart"/>
      <w:r w:rsidRPr="003E2F71">
        <w:rPr>
          <w:rFonts w:ascii="Times New Roman" w:eastAsia="Calibri" w:hAnsi="Times New Roman" w:cs="Times New Roman"/>
          <w:b/>
          <w:sz w:val="28"/>
          <w:szCs w:val="28"/>
        </w:rPr>
        <w:t>Зеи</w:t>
      </w:r>
      <w:proofErr w:type="spellEnd"/>
      <w:r w:rsidRPr="003E2F71">
        <w:rPr>
          <w:rFonts w:ascii="Times New Roman" w:eastAsia="Times New Roman" w:hAnsi="Times New Roman" w:cs="Times New Roman"/>
          <w:b/>
          <w:sz w:val="28"/>
          <w:szCs w:val="28"/>
        </w:rPr>
        <w:t xml:space="preserve"> за ученую степень, почетные звания Российской Федерации,</w:t>
      </w:r>
    </w:p>
    <w:p w:rsidR="003E2F71" w:rsidRPr="003E2F71" w:rsidRDefault="003E2F71" w:rsidP="003E2F71">
      <w:pPr>
        <w:spacing w:after="0" w:line="240" w:lineRule="auto"/>
        <w:jc w:val="center"/>
        <w:rPr>
          <w:rFonts w:ascii="Times New Roman" w:eastAsia="Times New Roman" w:hAnsi="Times New Roman" w:cs="Times New Roman"/>
          <w:b/>
          <w:sz w:val="28"/>
          <w:szCs w:val="28"/>
        </w:rPr>
      </w:pPr>
      <w:r w:rsidRPr="003E2F71">
        <w:rPr>
          <w:rFonts w:ascii="Times New Roman" w:eastAsia="Times New Roman" w:hAnsi="Times New Roman" w:cs="Times New Roman"/>
          <w:b/>
          <w:sz w:val="28"/>
          <w:szCs w:val="28"/>
        </w:rPr>
        <w:t xml:space="preserve">награды и (или) ведомственные знаки отличия </w:t>
      </w:r>
    </w:p>
    <w:p w:rsidR="003E2F71" w:rsidRPr="003E2F71" w:rsidRDefault="003E2F71" w:rsidP="003E2F71">
      <w:pPr>
        <w:spacing w:after="0" w:line="240" w:lineRule="auto"/>
        <w:jc w:val="center"/>
        <w:rPr>
          <w:rFonts w:ascii="Times New Roman" w:eastAsia="Times New Roman" w:hAnsi="Times New Roman" w:cs="Times New Roman"/>
          <w:b/>
          <w:sz w:val="28"/>
          <w:szCs w:val="28"/>
        </w:rPr>
      </w:pPr>
      <w:r w:rsidRPr="003E2F71">
        <w:rPr>
          <w:rFonts w:ascii="Times New Roman" w:eastAsia="Times New Roman" w:hAnsi="Times New Roman" w:cs="Times New Roman"/>
          <w:b/>
          <w:sz w:val="28"/>
          <w:szCs w:val="28"/>
        </w:rPr>
        <w:t xml:space="preserve"> в сфере образования и науки</w:t>
      </w:r>
    </w:p>
    <w:p w:rsidR="003E2F71" w:rsidRPr="003E2F71" w:rsidRDefault="003E2F71" w:rsidP="003E2F71">
      <w:pPr>
        <w:spacing w:after="0" w:line="240" w:lineRule="auto"/>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5"/>
        <w:gridCol w:w="2146"/>
      </w:tblGrid>
      <w:tr w:rsidR="003E2F71" w:rsidRPr="003E2F71" w:rsidTr="00D65021">
        <w:trPr>
          <w:trHeight w:val="1196"/>
        </w:trPr>
        <w:tc>
          <w:tcPr>
            <w:tcW w:w="7629"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center"/>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Наименование  ученой степени,  почетного звания Российской Федерации,</w:t>
            </w:r>
          </w:p>
          <w:p w:rsidR="003E2F71" w:rsidRPr="003E2F71" w:rsidRDefault="003E2F71" w:rsidP="003E2F71">
            <w:pPr>
              <w:spacing w:after="0" w:line="240" w:lineRule="auto"/>
              <w:jc w:val="center"/>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награды  и  (или) ведомственные знаки  отличия</w:t>
            </w:r>
          </w:p>
        </w:tc>
        <w:tc>
          <w:tcPr>
            <w:tcW w:w="1942"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center"/>
              <w:rPr>
                <w:rFonts w:ascii="Times New Roman" w:eastAsia="Times New Roman" w:hAnsi="Times New Roman" w:cs="Times New Roman"/>
                <w:sz w:val="28"/>
                <w:szCs w:val="28"/>
              </w:rPr>
            </w:pPr>
            <w:r w:rsidRPr="003E2F71">
              <w:rPr>
                <w:rFonts w:ascii="Times New Roman" w:eastAsia="Times New Roman" w:hAnsi="Times New Roman" w:cs="Times New Roman"/>
                <w:sz w:val="28"/>
                <w:szCs w:val="28"/>
              </w:rPr>
              <w:t>Рекомендуемый размер  надбавки  к окладу  (должностному окладу), ставке,   %</w:t>
            </w:r>
          </w:p>
        </w:tc>
      </w:tr>
      <w:tr w:rsidR="003E2F71" w:rsidRPr="003E2F71" w:rsidTr="00D65021">
        <w:tc>
          <w:tcPr>
            <w:tcW w:w="7629"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Почетное звание «Народный учитель Российской Федерации»</w:t>
            </w:r>
          </w:p>
        </w:tc>
        <w:tc>
          <w:tcPr>
            <w:tcW w:w="1942"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center"/>
              <w:outlineLvl w:val="0"/>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30</w:t>
            </w:r>
          </w:p>
        </w:tc>
      </w:tr>
      <w:tr w:rsidR="003E2F71" w:rsidRPr="003E2F71" w:rsidTr="00D65021">
        <w:tc>
          <w:tcPr>
            <w:tcW w:w="7629"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Почетные звания «Заслуженный учитель», «Заслуженный преподаватель», «Заслуженный работник народного образования»,     и иные почетные звания</w:t>
            </w:r>
          </w:p>
        </w:tc>
        <w:tc>
          <w:tcPr>
            <w:tcW w:w="1942"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center"/>
              <w:outlineLvl w:val="0"/>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30</w:t>
            </w:r>
          </w:p>
        </w:tc>
      </w:tr>
      <w:tr w:rsidR="003E2F71" w:rsidRPr="003E2F71" w:rsidTr="00D65021">
        <w:tc>
          <w:tcPr>
            <w:tcW w:w="7629"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both"/>
              <w:outlineLvl w:val="0"/>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Награды и знаки отличия в сфере образования и науки (грамоты </w:t>
            </w:r>
            <w:proofErr w:type="spellStart"/>
            <w:r w:rsidRPr="003E2F71">
              <w:rPr>
                <w:rFonts w:ascii="Times New Roman" w:eastAsia="Times New Roman" w:hAnsi="Times New Roman" w:cs="Times New Roman"/>
                <w:sz w:val="28"/>
                <w:szCs w:val="28"/>
                <w:lang w:eastAsia="ru-RU"/>
              </w:rPr>
              <w:t>Мин.обр.РФ</w:t>
            </w:r>
            <w:proofErr w:type="spellEnd"/>
            <w:r w:rsidRPr="003E2F71">
              <w:rPr>
                <w:rFonts w:ascii="Times New Roman" w:eastAsia="Times New Roman" w:hAnsi="Times New Roman" w:cs="Times New Roman"/>
                <w:sz w:val="28"/>
                <w:szCs w:val="28"/>
                <w:lang w:eastAsia="ru-RU"/>
              </w:rPr>
              <w:t>)</w:t>
            </w:r>
          </w:p>
        </w:tc>
        <w:tc>
          <w:tcPr>
            <w:tcW w:w="1942"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center"/>
              <w:outlineLvl w:val="0"/>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20</w:t>
            </w:r>
          </w:p>
        </w:tc>
      </w:tr>
      <w:tr w:rsidR="003E2F71" w:rsidRPr="003E2F71" w:rsidTr="00D65021">
        <w:tc>
          <w:tcPr>
            <w:tcW w:w="7629"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both"/>
              <w:outlineLvl w:val="0"/>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 xml:space="preserve">Кандидат наук </w:t>
            </w:r>
          </w:p>
        </w:tc>
        <w:tc>
          <w:tcPr>
            <w:tcW w:w="1942"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center"/>
              <w:outlineLvl w:val="0"/>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30</w:t>
            </w:r>
          </w:p>
        </w:tc>
      </w:tr>
      <w:tr w:rsidR="003E2F71" w:rsidRPr="003E2F71" w:rsidTr="00D65021">
        <w:tc>
          <w:tcPr>
            <w:tcW w:w="7629"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both"/>
              <w:outlineLvl w:val="0"/>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Доктор наук </w:t>
            </w:r>
          </w:p>
        </w:tc>
        <w:tc>
          <w:tcPr>
            <w:tcW w:w="1942" w:type="dxa"/>
            <w:tcBorders>
              <w:top w:val="single" w:sz="4" w:space="0" w:color="000000"/>
              <w:left w:val="single" w:sz="4" w:space="0" w:color="000000"/>
              <w:bottom w:val="single" w:sz="4" w:space="0" w:color="000000"/>
              <w:right w:val="single" w:sz="4" w:space="0" w:color="000000"/>
            </w:tcBorders>
          </w:tcPr>
          <w:p w:rsidR="003E2F71" w:rsidRPr="003E2F71" w:rsidRDefault="003E2F71" w:rsidP="003E2F71">
            <w:pPr>
              <w:spacing w:after="0" w:line="240" w:lineRule="auto"/>
              <w:jc w:val="center"/>
              <w:outlineLvl w:val="0"/>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50</w:t>
            </w:r>
          </w:p>
        </w:tc>
      </w:tr>
    </w:tbl>
    <w:p w:rsidR="003E2F71" w:rsidRPr="003E2F71" w:rsidRDefault="003E2F71" w:rsidP="003E2F71">
      <w:pPr>
        <w:spacing w:after="0" w:line="240" w:lineRule="auto"/>
        <w:jc w:val="center"/>
        <w:rPr>
          <w:rFonts w:ascii="Times New Roman" w:eastAsia="Times New Roman" w:hAnsi="Times New Roman" w:cs="Times New Roman"/>
          <w:sz w:val="24"/>
          <w:szCs w:val="24"/>
        </w:rPr>
      </w:pPr>
    </w:p>
    <w:p w:rsidR="003E2F71" w:rsidRPr="003E2F71" w:rsidRDefault="003E2F71" w:rsidP="003E2F71">
      <w:pPr>
        <w:spacing w:after="0" w:line="240" w:lineRule="auto"/>
        <w:jc w:val="center"/>
        <w:rPr>
          <w:rFonts w:ascii="Times New Roman" w:eastAsia="Times New Roman" w:hAnsi="Times New Roman" w:cs="Times New Roman"/>
          <w:sz w:val="24"/>
          <w:szCs w:val="24"/>
        </w:rPr>
      </w:pPr>
    </w:p>
    <w:p w:rsidR="003E2F71" w:rsidRPr="003E2F71" w:rsidRDefault="003E2F71" w:rsidP="003E2F71">
      <w:pPr>
        <w:spacing w:after="0" w:line="240" w:lineRule="auto"/>
        <w:ind w:firstLine="360"/>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rPr>
      </w:pPr>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contextualSpacing/>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left="5103"/>
        <w:contextualSpacing/>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                            Приложение № 5</w:t>
      </w:r>
    </w:p>
    <w:p w:rsidR="003E2F71" w:rsidRPr="003E2F71" w:rsidRDefault="003E2F71" w:rsidP="003E2F71">
      <w:pPr>
        <w:spacing w:after="0" w:line="240" w:lineRule="auto"/>
        <w:ind w:left="5103"/>
        <w:contextualSpacing/>
        <w:jc w:val="both"/>
        <w:rPr>
          <w:rFonts w:ascii="Times New Roman" w:eastAsia="SimSu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к положению </w:t>
      </w:r>
      <w:r w:rsidRPr="003E2F71">
        <w:rPr>
          <w:rFonts w:ascii="Times New Roman" w:eastAsia="SimSun" w:hAnsi="Times New Roman" w:cs="Times New Roman"/>
          <w:sz w:val="28"/>
          <w:szCs w:val="28"/>
          <w:lang w:eastAsia="ru-RU"/>
        </w:rPr>
        <w:t xml:space="preserve">об оплате труда работников муниципального дошкольного образовательного автономного учреждения детский сад № 15 города </w:t>
      </w:r>
      <w:proofErr w:type="spellStart"/>
      <w:r w:rsidRPr="003E2F71">
        <w:rPr>
          <w:rFonts w:ascii="Times New Roman" w:eastAsia="SimSun" w:hAnsi="Times New Roman" w:cs="Times New Roman"/>
          <w:sz w:val="28"/>
          <w:szCs w:val="28"/>
          <w:lang w:eastAsia="ru-RU"/>
        </w:rPr>
        <w:t>Зеи</w:t>
      </w:r>
      <w:proofErr w:type="spellEnd"/>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567"/>
        <w:contextualSpacing/>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left="2832"/>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 xml:space="preserve">     Объемные показатели</w:t>
      </w:r>
    </w:p>
    <w:p w:rsidR="003E2F71" w:rsidRPr="003E2F71" w:rsidRDefault="003E2F71" w:rsidP="003E2F71">
      <w:pPr>
        <w:spacing w:after="0" w:line="240" w:lineRule="auto"/>
        <w:ind w:firstLine="567"/>
        <w:contextualSpacing/>
        <w:jc w:val="center"/>
        <w:rPr>
          <w:rFonts w:ascii="Times New Roman" w:eastAsia="Times New Roman" w:hAnsi="Times New Roman" w:cs="Times New Roman"/>
          <w:b/>
          <w:sz w:val="28"/>
          <w:szCs w:val="28"/>
          <w:lang w:eastAsia="ru-RU"/>
        </w:rPr>
      </w:pPr>
      <w:r w:rsidRPr="003E2F71">
        <w:rPr>
          <w:rFonts w:ascii="Times New Roman" w:eastAsia="Calibri" w:hAnsi="Times New Roman" w:cs="Times New Roman"/>
          <w:b/>
          <w:sz w:val="28"/>
          <w:szCs w:val="28"/>
          <w:lang w:eastAsia="ru-RU"/>
        </w:rPr>
        <w:t xml:space="preserve">деятельности   </w:t>
      </w:r>
      <w:r w:rsidRPr="003E2F71">
        <w:rPr>
          <w:rFonts w:ascii="Times New Roman" w:eastAsia="Times New Roman" w:hAnsi="Times New Roman" w:cs="Times New Roman"/>
          <w:b/>
          <w:sz w:val="28"/>
          <w:szCs w:val="28"/>
          <w:lang w:eastAsia="ru-RU"/>
        </w:rPr>
        <w:t xml:space="preserve">муниципального  дошкольного образовательного автономного учреждения детский сад № 15 города </w:t>
      </w:r>
      <w:proofErr w:type="spellStart"/>
      <w:r w:rsidRPr="003E2F71">
        <w:rPr>
          <w:rFonts w:ascii="Times New Roman" w:eastAsia="Times New Roman" w:hAnsi="Times New Roman" w:cs="Times New Roman"/>
          <w:b/>
          <w:sz w:val="28"/>
          <w:szCs w:val="28"/>
          <w:lang w:eastAsia="ru-RU"/>
        </w:rPr>
        <w:t>Зеи</w:t>
      </w:r>
      <w:proofErr w:type="spellEnd"/>
      <w:r w:rsidRPr="003E2F71">
        <w:rPr>
          <w:rFonts w:ascii="Times New Roman" w:eastAsia="Times New Roman" w:hAnsi="Times New Roman" w:cs="Times New Roman"/>
          <w:b/>
          <w:sz w:val="28"/>
          <w:szCs w:val="28"/>
          <w:lang w:eastAsia="ru-RU"/>
        </w:rPr>
        <w:t xml:space="preserve"> </w:t>
      </w:r>
    </w:p>
    <w:p w:rsidR="003E2F71" w:rsidRPr="003E2F71" w:rsidRDefault="003E2F71" w:rsidP="003E2F71">
      <w:pPr>
        <w:spacing w:after="0" w:line="240" w:lineRule="auto"/>
        <w:ind w:firstLine="6"/>
        <w:jc w:val="center"/>
        <w:rPr>
          <w:rFonts w:ascii="Times New Roman" w:eastAsia="Calibri" w:hAnsi="Times New Roman" w:cs="Times New Roman"/>
          <w:b/>
          <w:sz w:val="28"/>
          <w:szCs w:val="28"/>
          <w:lang w:eastAsia="ru-RU"/>
        </w:rPr>
      </w:pPr>
    </w:p>
    <w:p w:rsidR="003E2F71" w:rsidRPr="003E2F71" w:rsidRDefault="003E2F71" w:rsidP="003E2F7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3E2F71">
        <w:rPr>
          <w:rFonts w:ascii="Times New Roman" w:eastAsia="Calibri" w:hAnsi="Times New Roman" w:cs="Times New Roman"/>
          <w:sz w:val="28"/>
          <w:szCs w:val="28"/>
          <w:lang w:eastAsia="ru-RU"/>
        </w:rPr>
        <w:t xml:space="preserve">1. К объемным показателям деятельности </w:t>
      </w:r>
      <w:proofErr w:type="gramStart"/>
      <w:r w:rsidRPr="003E2F71">
        <w:rPr>
          <w:rFonts w:ascii="Times New Roman" w:eastAsia="Times New Roman" w:hAnsi="Times New Roman" w:cs="Times New Roman"/>
          <w:sz w:val="28"/>
          <w:szCs w:val="28"/>
          <w:lang w:eastAsia="ru-RU"/>
        </w:rPr>
        <w:t>муниципального  дошкольного</w:t>
      </w:r>
      <w:proofErr w:type="gramEnd"/>
      <w:r w:rsidRPr="003E2F71">
        <w:rPr>
          <w:rFonts w:ascii="Times New Roman" w:eastAsia="Times New Roman" w:hAnsi="Times New Roman" w:cs="Times New Roman"/>
          <w:sz w:val="28"/>
          <w:szCs w:val="28"/>
          <w:lang w:eastAsia="ru-RU"/>
        </w:rPr>
        <w:t xml:space="preserve"> образовательного автономного учреждения детский сад № 15 города </w:t>
      </w:r>
      <w:proofErr w:type="spellStart"/>
      <w:r w:rsidRPr="003E2F71">
        <w:rPr>
          <w:rFonts w:ascii="Times New Roman" w:eastAsia="Times New Roman" w:hAnsi="Times New Roman" w:cs="Times New Roman"/>
          <w:sz w:val="28"/>
          <w:szCs w:val="28"/>
          <w:lang w:eastAsia="ru-RU"/>
        </w:rPr>
        <w:t>Зеи</w:t>
      </w:r>
      <w:proofErr w:type="spellEnd"/>
      <w:r w:rsidRPr="003E2F71">
        <w:rPr>
          <w:rFonts w:ascii="Times New Roman" w:eastAsia="Times New Roman" w:hAnsi="Times New Roman" w:cs="Times New Roman"/>
          <w:sz w:val="28"/>
          <w:szCs w:val="28"/>
          <w:lang w:eastAsia="ru-RU"/>
        </w:rPr>
        <w:t xml:space="preserve"> </w:t>
      </w:r>
      <w:r w:rsidRPr="003E2F71">
        <w:rPr>
          <w:rFonts w:ascii="Times New Roman" w:eastAsia="Times New Roman" w:hAnsi="Times New Roman" w:cs="Times New Roman"/>
          <w:sz w:val="28"/>
          <w:szCs w:val="24"/>
          <w:lang w:eastAsia="ru-RU"/>
        </w:rPr>
        <w:t>(далее –  дошкольное образовательное Учреждение),</w:t>
      </w:r>
      <w:r w:rsidRPr="003E2F71">
        <w:rPr>
          <w:rFonts w:ascii="Times New Roman" w:eastAsia="Times New Roman" w:hAnsi="Times New Roman" w:cs="Times New Roman"/>
          <w:sz w:val="28"/>
          <w:szCs w:val="28"/>
          <w:lang w:eastAsia="ru-RU"/>
        </w:rPr>
        <w:t xml:space="preserve"> подведомственного  отделу  образования  администрации  города </w:t>
      </w:r>
      <w:proofErr w:type="spellStart"/>
      <w:r w:rsidRPr="003E2F71">
        <w:rPr>
          <w:rFonts w:ascii="Times New Roman" w:eastAsia="Times New Roman" w:hAnsi="Times New Roman" w:cs="Times New Roman"/>
          <w:sz w:val="28"/>
          <w:szCs w:val="28"/>
          <w:lang w:eastAsia="ru-RU"/>
        </w:rPr>
        <w:t>Зеи</w:t>
      </w:r>
      <w:proofErr w:type="spellEnd"/>
      <w:r w:rsidRPr="003E2F71">
        <w:rPr>
          <w:rFonts w:ascii="Times New Roman" w:eastAsia="Times New Roman" w:hAnsi="Times New Roman" w:cs="Times New Roman"/>
          <w:sz w:val="28"/>
          <w:szCs w:val="28"/>
          <w:lang w:eastAsia="ru-RU"/>
        </w:rPr>
        <w:t xml:space="preserve">  (далее – Учредитель),  </w:t>
      </w:r>
      <w:r w:rsidRPr="003E2F71">
        <w:rPr>
          <w:rFonts w:ascii="Times New Roman" w:eastAsia="Calibri" w:hAnsi="Times New Roman" w:cs="Times New Roman"/>
          <w:sz w:val="28"/>
          <w:szCs w:val="28"/>
          <w:lang w:eastAsia="ru-RU"/>
        </w:rPr>
        <w:t xml:space="preserve"> относятся показатели, характеризующие масштаб руководства учреждением,  значительно осложняющими  работу по  руководству  этим учреждением, а также характеризующие эффективность и результативность его деятельности. </w:t>
      </w:r>
    </w:p>
    <w:p w:rsidR="003E2F71" w:rsidRPr="003E2F71" w:rsidRDefault="003E2F71" w:rsidP="003E2F71">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sz w:val="28"/>
          <w:szCs w:val="28"/>
          <w:lang w:eastAsia="ru-RU"/>
        </w:rPr>
        <w:t xml:space="preserve"> 2. Д</w:t>
      </w:r>
      <w:r w:rsidRPr="003E2F71">
        <w:rPr>
          <w:rFonts w:ascii="Times New Roman" w:eastAsia="Calibri" w:hAnsi="Times New Roman" w:cs="Times New Roman"/>
          <w:color w:val="000000"/>
          <w:sz w:val="28"/>
          <w:szCs w:val="28"/>
          <w:lang w:eastAsia="ru-RU"/>
        </w:rPr>
        <w:t xml:space="preserve">еятельности учреждения  оценивается в баллах  по следующим  объемным показателям: </w:t>
      </w: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53"/>
        <w:gridCol w:w="4100"/>
        <w:gridCol w:w="3100"/>
        <w:gridCol w:w="159"/>
        <w:gridCol w:w="1384"/>
      </w:tblGrid>
      <w:tr w:rsidR="003E2F71" w:rsidRPr="003E2F71" w:rsidTr="00D65021">
        <w:tc>
          <w:tcPr>
            <w:tcW w:w="828"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w:t>
            </w:r>
          </w:p>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п/п</w:t>
            </w:r>
          </w:p>
        </w:tc>
        <w:tc>
          <w:tcPr>
            <w:tcW w:w="4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Показатели деятельности </w:t>
            </w:r>
          </w:p>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учреждения</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Критерии оценки</w:t>
            </w:r>
          </w:p>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Результат </w:t>
            </w:r>
          </w:p>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(в баллах)</w:t>
            </w:r>
          </w:p>
        </w:tc>
      </w:tr>
      <w:tr w:rsidR="003E2F71" w:rsidRPr="003E2F71" w:rsidTr="00D65021">
        <w:tc>
          <w:tcPr>
            <w:tcW w:w="9571" w:type="dxa"/>
            <w:gridSpan w:val="6"/>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 Эффективность  предоставления  учреждением  услуг  дошкольного образования</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1.1. </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Создание в учреждении условий для  предоставления качественного  образования и воспитания  детей</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За каждые </w:t>
            </w:r>
            <w:smartTag w:uri="urn:schemas-microsoft-com:office:smarttags" w:element="metricconverter">
              <w:smartTagPr>
                <w:attr w:name="ProductID" w:val="50 кв. м"/>
              </w:smartTagPr>
              <w:r w:rsidRPr="003E2F71">
                <w:rPr>
                  <w:rFonts w:ascii="Times New Roman" w:eastAsia="Calibri" w:hAnsi="Times New Roman" w:cs="Times New Roman"/>
                  <w:color w:val="000000"/>
                  <w:sz w:val="28"/>
                  <w:szCs w:val="28"/>
                  <w:lang w:eastAsia="ru-RU"/>
                </w:rPr>
                <w:t>50 кв. м</w:t>
              </w:r>
            </w:smartTag>
            <w:r w:rsidRPr="003E2F71">
              <w:rPr>
                <w:rFonts w:ascii="Times New Roman" w:eastAsia="Calibri" w:hAnsi="Times New Roman" w:cs="Times New Roman"/>
                <w:color w:val="000000"/>
                <w:sz w:val="28"/>
                <w:szCs w:val="28"/>
                <w:lang w:eastAsia="ru-RU"/>
              </w:rPr>
              <w:t>. площади здания  учреждения</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 балла</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1.2.</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Вид  учреждения: </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а) детский сад;</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10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б) учреждение общеразвивающего вида;</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20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в) центр развития ребенка;</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25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г) учреждение комбинированного вида;</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30 баллов</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1.3.</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Выполнение плана  </w:t>
            </w:r>
            <w:proofErr w:type="spellStart"/>
            <w:r w:rsidRPr="003E2F71">
              <w:rPr>
                <w:rFonts w:ascii="Times New Roman" w:eastAsia="Calibri" w:hAnsi="Times New Roman" w:cs="Times New Roman"/>
                <w:color w:val="000000"/>
                <w:sz w:val="28"/>
                <w:szCs w:val="28"/>
                <w:lang w:eastAsia="ru-RU"/>
              </w:rPr>
              <w:t>детодней</w:t>
            </w:r>
            <w:proofErr w:type="spellEnd"/>
            <w:r w:rsidRPr="003E2F71">
              <w:rPr>
                <w:rFonts w:ascii="Times New Roman" w:eastAsia="Calibri" w:hAnsi="Times New Roman" w:cs="Times New Roman"/>
                <w:color w:val="000000"/>
                <w:sz w:val="28"/>
                <w:szCs w:val="28"/>
                <w:lang w:eastAsia="ru-RU"/>
              </w:rPr>
              <w:t xml:space="preserve">, установленного из расчета   наполняемости учреждения по Сан </w:t>
            </w:r>
            <w:proofErr w:type="spellStart"/>
            <w:r w:rsidRPr="003E2F71">
              <w:rPr>
                <w:rFonts w:ascii="Times New Roman" w:eastAsia="Calibri" w:hAnsi="Times New Roman" w:cs="Times New Roman"/>
                <w:color w:val="000000"/>
                <w:sz w:val="28"/>
                <w:szCs w:val="28"/>
                <w:lang w:eastAsia="ru-RU"/>
              </w:rPr>
              <w:t>ПиНам</w:t>
            </w:r>
            <w:proofErr w:type="spellEnd"/>
            <w:r w:rsidRPr="003E2F71">
              <w:rPr>
                <w:rFonts w:ascii="Times New Roman" w:eastAsia="Calibri" w:hAnsi="Times New Roman" w:cs="Times New Roman"/>
                <w:color w:val="000000"/>
                <w:sz w:val="28"/>
                <w:szCs w:val="28"/>
                <w:lang w:eastAsia="ru-RU"/>
              </w:rPr>
              <w:t xml:space="preserve"> и количества рабочих  дней, с учетом ежегодных отпусков родителей  и  (или) закрытия учреждения   (текущего ремонта,  норм СанПиН и др.)</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Выполнение плана:</w:t>
            </w: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свыше 80 %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 </w:t>
            </w: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50 баллов</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от 50 до 80 %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35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до 50 %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20 баллов</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1.4. </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Коррекционная работа в  учреждении (доля детей, охваченных коррекционной помощью):</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от числа воспитанников в возрасте от 3 до 7 лет:</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10 %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 балла</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20 %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балла</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30 % и более</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4 балла</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1.5.</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воспитанников победителей, призеров в конкурсах, фестивалях, соревнованиях и т.д.:</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а) муниципального уровня: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 балла</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3 и более</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5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б) регионального уровня:</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4 балла</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3 и более</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10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в) федерального и (или) международного уровня: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15 баллов</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1.6.</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Уровень подготовки воспитанников к обучению в школе (школьная зрелость):</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зрелость</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от 50 % и выше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10 баллов</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средняя зрелость</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от 5 %  до 50 %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5 баллов</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низкая зрелость</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до 5 %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балла</w:t>
            </w:r>
          </w:p>
        </w:tc>
      </w:tr>
      <w:tr w:rsidR="003E2F71" w:rsidRPr="003E2F71" w:rsidTr="00D65021">
        <w:tc>
          <w:tcPr>
            <w:tcW w:w="9571" w:type="dxa"/>
            <w:gridSpan w:val="6"/>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  Кадровое обеспечение учреждения</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2.1. </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Привлечение  и закрепление молодых специалистов:</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а)  наличие</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 балла</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2.2.</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Уровень квалификации педагогических  работников</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квалификационной категории   от общего числа педагогических работников:</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не менее 85 %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15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от 60 % до 85 %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10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менее 60 %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0 баллов</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2.3.</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Работа по повышению квалификации педагогических работников </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Доля педагогических работников от общего числа педагогических работников, прошедших  обучение на курсах повышения квалификации  в течение учебного года по программе  в объеме не менее 72 часов: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от 10 % до 20 %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10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от 20 % до 30 %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15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свыше 30 %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20 баллов</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2.4.</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Профессиональное развитие педагогических  работников</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Наличие участников  в конкурсах профессионального мастерства: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а) федерального уровня</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15 баллов</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б) областного уровня</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10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в) муниципального уровня</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5 баллов</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2.5.</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Наличие обоснованных жалоб  со стороны работников, родителей </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За каждую обоснованную жалобу</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(- 2 балла)</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2.6.</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у руководителя учреждения  почетного звания</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30 баллов</w:t>
            </w:r>
          </w:p>
        </w:tc>
      </w:tr>
      <w:tr w:rsidR="003E2F71" w:rsidRPr="003E2F71" w:rsidTr="00D65021">
        <w:tc>
          <w:tcPr>
            <w:tcW w:w="9571" w:type="dxa"/>
            <w:gridSpan w:val="6"/>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Эффективность инновационной (научной, методической, организационной) деятельности  учреждения</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3.1.</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Участие </w:t>
            </w: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 в  инновационной деятельности, ведение экспериментальной работы (наличие  статуса «региональной экспериментальной площадки», «муниципальной экспериментальной площадки», «базовое (опорное) образовательное учреждение»), наличие научно-методических публикаций</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статуса с программой:</w:t>
            </w: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а) на муниципальном уровне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 балл</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б) на региональном уровне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 балла</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в) на федеральном уровне</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балла</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3.2.</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Организация  и проведение на базе учреждения семинаров, совещаний, конференций и т.п.</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а) на муниципальном уровне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5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б) на региональном уровне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10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в) на федеральном уровне</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15 баллов</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3.3.</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и реализация программы развития учреждения</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программы</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балла</w:t>
            </w:r>
          </w:p>
        </w:tc>
      </w:tr>
      <w:tr w:rsidR="003E2F71" w:rsidRPr="003E2F71" w:rsidTr="00D65021">
        <w:tc>
          <w:tcPr>
            <w:tcW w:w="9571" w:type="dxa"/>
            <w:gridSpan w:val="6"/>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4. Эффективность реализации государственно-общественного характера управления  учреждением</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4.1. </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Публичная  отчетность</w:t>
            </w:r>
          </w:p>
        </w:tc>
        <w:tc>
          <w:tcPr>
            <w:tcW w:w="3259"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Своевременное размещение доклада </w:t>
            </w: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о деятельности учреждения за год</w:t>
            </w:r>
          </w:p>
        </w:tc>
        <w:tc>
          <w:tcPr>
            <w:tcW w:w="1384"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 балла</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4.2.</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Инвестиционная привлекательность (привлечение  внебюджетных средств)</w:t>
            </w:r>
          </w:p>
        </w:tc>
        <w:tc>
          <w:tcPr>
            <w:tcW w:w="3259"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Выполнение плана внебюджетных  средств полученных от  оказания платных услуг, спонсорской помощи (от организаций и физических лиц) </w:t>
            </w:r>
          </w:p>
        </w:tc>
        <w:tc>
          <w:tcPr>
            <w:tcW w:w="1384"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5 баллов</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4.3.</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Государственное общественное управление учреждением (попечительские, управляющие, наблюдательные  советы)</w:t>
            </w:r>
          </w:p>
        </w:tc>
        <w:tc>
          <w:tcPr>
            <w:tcW w:w="3259"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а) наличие</w:t>
            </w:r>
          </w:p>
        </w:tc>
        <w:tc>
          <w:tcPr>
            <w:tcW w:w="1384"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 балл</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б) активная деятельность</w:t>
            </w:r>
          </w:p>
        </w:tc>
        <w:tc>
          <w:tcPr>
            <w:tcW w:w="1384"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10 баллов</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4.4.</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Наличие регулярно обновляемого сайта учреждения (ст. 29 «Информационная открытость  образовательной организации»    Федерального закона «Об образовании в Российской Федерации»): </w:t>
            </w:r>
          </w:p>
        </w:tc>
        <w:tc>
          <w:tcPr>
            <w:tcW w:w="3259"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а) наличие  сайта;</w:t>
            </w:r>
          </w:p>
        </w:tc>
        <w:tc>
          <w:tcPr>
            <w:tcW w:w="1384"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 балл</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б) своевременное обновление информации, размещаемой на сайте;</w:t>
            </w:r>
          </w:p>
        </w:tc>
        <w:tc>
          <w:tcPr>
            <w:tcW w:w="1384"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балла</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в) соответствие информации, размещаемой на сайте, требованиям  законодательства</w:t>
            </w:r>
          </w:p>
        </w:tc>
        <w:tc>
          <w:tcPr>
            <w:tcW w:w="1384"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5 баллов</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4.5.</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Удовлетворенность участников образовательного процесса качеством образования в учреждении</w:t>
            </w:r>
          </w:p>
        </w:tc>
        <w:tc>
          <w:tcPr>
            <w:tcW w:w="3259"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Уровень качества   оказанных  учреждением образовательных услуг учреждением   в  сфере дошкольного образования: </w:t>
            </w:r>
          </w:p>
        </w:tc>
        <w:tc>
          <w:tcPr>
            <w:tcW w:w="1384"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а) выше среднего;</w:t>
            </w:r>
          </w:p>
        </w:tc>
        <w:tc>
          <w:tcPr>
            <w:tcW w:w="1384"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5 баллов</w:t>
            </w: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259"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б) ниже среднего</w:t>
            </w:r>
          </w:p>
        </w:tc>
        <w:tc>
          <w:tcPr>
            <w:tcW w:w="1384"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балла</w:t>
            </w:r>
          </w:p>
        </w:tc>
      </w:tr>
      <w:tr w:rsidR="003E2F71" w:rsidRPr="003E2F71" w:rsidTr="00D65021">
        <w:tc>
          <w:tcPr>
            <w:tcW w:w="9571" w:type="dxa"/>
            <w:gridSpan w:val="6"/>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5. Эффективность финансово-экономической и имущественной деятельности учреждения  </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5.1.</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Улучшение материально-технической базы  учреждения, путем  привлечения внебюджетных средств</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Направление средств, подученных от  иной,  приносящей доход деятельности,  на улучшение   материально-технической базы  учреждения</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балла</w:t>
            </w:r>
          </w:p>
        </w:tc>
      </w:tr>
      <w:tr w:rsidR="003E2F71" w:rsidRPr="003E2F71" w:rsidTr="00D65021">
        <w:tc>
          <w:tcPr>
            <w:tcW w:w="675"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5.2. </w:t>
            </w:r>
          </w:p>
        </w:tc>
        <w:tc>
          <w:tcPr>
            <w:tcW w:w="4253" w:type="dxa"/>
            <w:gridSpan w:val="2"/>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Итоги проверок финансово-хозяйственной деятельности, учреждения,  других проверок:</w:t>
            </w: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а) отсутствие нарушений (замечаний);</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балла</w:t>
            </w: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c>
      </w:tr>
      <w:tr w:rsidR="003E2F71" w:rsidRPr="003E2F71" w:rsidTr="00D65021">
        <w:tc>
          <w:tcPr>
            <w:tcW w:w="675" w:type="dxa"/>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tcPr>
          <w:p w:rsidR="003E2F71" w:rsidRPr="003E2F71" w:rsidRDefault="003E2F71" w:rsidP="003E2F71">
            <w:pPr>
              <w:spacing w:after="0" w:line="240" w:lineRule="auto"/>
              <w:rPr>
                <w:rFonts w:ascii="Times New Roman" w:eastAsia="Calibri" w:hAnsi="Times New Roman" w:cs="Times New Roman"/>
                <w:color w:val="000000"/>
                <w:sz w:val="28"/>
                <w:szCs w:val="28"/>
                <w:lang w:eastAsia="ru-RU"/>
              </w:rPr>
            </w:pP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б) наличие нарушений (замечаний)</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балла)</w:t>
            </w:r>
          </w:p>
        </w:tc>
      </w:tr>
      <w:tr w:rsidR="003E2F71" w:rsidRPr="003E2F71" w:rsidTr="00D65021">
        <w:tc>
          <w:tcPr>
            <w:tcW w:w="9571" w:type="dxa"/>
            <w:gridSpan w:val="6"/>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6. Эффективность </w:t>
            </w:r>
          </w:p>
          <w:p w:rsidR="003E2F71" w:rsidRPr="003E2F71" w:rsidRDefault="003E2F71" w:rsidP="003E2F71">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 </w:t>
            </w:r>
            <w:proofErr w:type="spellStart"/>
            <w:r w:rsidRPr="003E2F71">
              <w:rPr>
                <w:rFonts w:ascii="Times New Roman" w:eastAsia="Calibri" w:hAnsi="Times New Roman" w:cs="Times New Roman"/>
                <w:color w:val="000000"/>
                <w:sz w:val="28"/>
                <w:szCs w:val="28"/>
                <w:lang w:eastAsia="ru-RU"/>
              </w:rPr>
              <w:t>здоровьесберегающих</w:t>
            </w:r>
            <w:proofErr w:type="spellEnd"/>
            <w:r w:rsidRPr="003E2F71">
              <w:rPr>
                <w:rFonts w:ascii="Times New Roman" w:eastAsia="Calibri" w:hAnsi="Times New Roman" w:cs="Times New Roman"/>
                <w:color w:val="000000"/>
                <w:sz w:val="28"/>
                <w:szCs w:val="28"/>
                <w:lang w:eastAsia="ru-RU"/>
              </w:rPr>
              <w:t xml:space="preserve">  и  безопасных условий  участников  образовательного процесса </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6.1.</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Организация безопасных условий  образовательного процесса </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предписаний  по итогам  проверок надзорных органов:</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балла)</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6.2.</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травматизма  среди воспитанников  и работников учреждения во время образовательного процесса</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За каждый случай</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(-1 балл)</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6.3.</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Планирование </w:t>
            </w:r>
            <w:proofErr w:type="spellStart"/>
            <w:r w:rsidRPr="003E2F71">
              <w:rPr>
                <w:rFonts w:ascii="Times New Roman" w:eastAsia="Calibri" w:hAnsi="Times New Roman" w:cs="Times New Roman"/>
                <w:color w:val="000000"/>
                <w:sz w:val="28"/>
                <w:szCs w:val="28"/>
                <w:lang w:eastAsia="ru-RU"/>
              </w:rPr>
              <w:t>здоровъесберегающих</w:t>
            </w:r>
            <w:proofErr w:type="spellEnd"/>
            <w:r w:rsidRPr="003E2F71">
              <w:rPr>
                <w:rFonts w:ascii="Times New Roman" w:eastAsia="Calibri" w:hAnsi="Times New Roman" w:cs="Times New Roman"/>
                <w:color w:val="000000"/>
                <w:sz w:val="28"/>
                <w:szCs w:val="28"/>
                <w:lang w:eastAsia="ru-RU"/>
              </w:rPr>
              <w:t xml:space="preserve"> мероприятий, пропаганды здорового образа жизни</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Наличие программ, мероприятий </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2 балла</w:t>
            </w:r>
          </w:p>
        </w:tc>
      </w:tr>
      <w:tr w:rsidR="003E2F71" w:rsidRPr="003E2F71" w:rsidTr="00D65021">
        <w:tc>
          <w:tcPr>
            <w:tcW w:w="675"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6.4.</w:t>
            </w:r>
          </w:p>
        </w:tc>
        <w:tc>
          <w:tcPr>
            <w:tcW w:w="425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 xml:space="preserve">Итоги проверок  контрольно-надзорных органов в сфере образования  по исполнению НПА федерального, областного и муниципальных уровней по качеству образования   </w:t>
            </w:r>
          </w:p>
        </w:tc>
        <w:tc>
          <w:tcPr>
            <w:tcW w:w="310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Наличие предписаний</w:t>
            </w:r>
          </w:p>
        </w:tc>
        <w:tc>
          <w:tcPr>
            <w:tcW w:w="1543" w:type="dxa"/>
            <w:gridSpan w:val="2"/>
            <w:tcBorders>
              <w:top w:val="single" w:sz="4" w:space="0" w:color="auto"/>
              <w:left w:val="single" w:sz="4" w:space="0" w:color="auto"/>
              <w:bottom w:val="single" w:sz="4" w:space="0" w:color="auto"/>
              <w:right w:val="single" w:sz="4" w:space="0" w:color="auto"/>
            </w:tcBorders>
          </w:tcPr>
          <w:p w:rsidR="003E2F71" w:rsidRPr="003E2F71" w:rsidRDefault="003E2F71" w:rsidP="003E2F71">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(-3балла)</w:t>
            </w:r>
          </w:p>
        </w:tc>
      </w:tr>
    </w:tbl>
    <w:p w:rsidR="003E2F71" w:rsidRPr="003E2F71" w:rsidRDefault="003E2F71" w:rsidP="003E2F71">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p>
    <w:p w:rsidR="003E2F71" w:rsidRPr="003E2F71" w:rsidRDefault="003E2F71" w:rsidP="003E2F71">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3E2F71">
        <w:rPr>
          <w:rFonts w:ascii="Times New Roman" w:eastAsia="Calibri" w:hAnsi="Times New Roman" w:cs="Times New Roman"/>
          <w:color w:val="000000"/>
          <w:sz w:val="28"/>
          <w:szCs w:val="28"/>
          <w:lang w:eastAsia="ru-RU"/>
        </w:rPr>
        <w:t>3.   Общая сумма   баллов, исчисленная в соответствии с показателями  результатов  деятельности учреждений,  является основанием для  принятия Учредителем решения о предельном уровне соотношения средней заработной платы руководителя учреждения и средней  заработной платы работников учреждения в кратности от 1 до 3, пересматриваемого им  ежегодно  до окончания текущего финансового года на  очередной финансовый год.</w:t>
      </w:r>
    </w:p>
    <w:p w:rsidR="003E2F71" w:rsidRPr="003E2F71" w:rsidRDefault="003E2F71" w:rsidP="003E2F71">
      <w:pPr>
        <w:spacing w:after="0" w:line="240" w:lineRule="auto"/>
        <w:ind w:left="4800" w:hanging="45"/>
        <w:jc w:val="right"/>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Приложение № 6</w:t>
      </w:r>
    </w:p>
    <w:p w:rsidR="003E2F71" w:rsidRPr="003E2F71" w:rsidRDefault="003E2F71" w:rsidP="003E2F71">
      <w:pPr>
        <w:spacing w:after="0" w:line="240" w:lineRule="auto"/>
        <w:ind w:left="5103"/>
        <w:contextualSpacing/>
        <w:jc w:val="both"/>
        <w:rPr>
          <w:rFonts w:ascii="Times New Roman" w:eastAsia="SimSu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к положению </w:t>
      </w:r>
      <w:r w:rsidRPr="003E2F71">
        <w:rPr>
          <w:rFonts w:ascii="Times New Roman" w:eastAsia="SimSun" w:hAnsi="Times New Roman" w:cs="Times New Roman"/>
          <w:sz w:val="28"/>
          <w:szCs w:val="28"/>
          <w:lang w:eastAsia="ru-RU"/>
        </w:rPr>
        <w:t xml:space="preserve">об оплате труда работников муниципального дошкольного образовательного автономного учреждения детский сад № 15 города </w:t>
      </w:r>
      <w:proofErr w:type="spellStart"/>
      <w:r w:rsidRPr="003E2F71">
        <w:rPr>
          <w:rFonts w:ascii="Times New Roman" w:eastAsia="SimSun" w:hAnsi="Times New Roman" w:cs="Times New Roman"/>
          <w:sz w:val="28"/>
          <w:szCs w:val="28"/>
          <w:lang w:eastAsia="ru-RU"/>
        </w:rPr>
        <w:t>Зеи</w:t>
      </w:r>
      <w:proofErr w:type="spellEnd"/>
    </w:p>
    <w:p w:rsidR="003E2F71" w:rsidRPr="003E2F71" w:rsidRDefault="003E2F71" w:rsidP="003E2F71">
      <w:pPr>
        <w:spacing w:after="0" w:line="240" w:lineRule="auto"/>
        <w:ind w:firstLine="705"/>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 xml:space="preserve">Положение о показателях оценки эффективности труда  и  профессиональной деятельности  работников муниципального дошкольного образовательного автономного  учреждения </w:t>
      </w:r>
    </w:p>
    <w:p w:rsidR="003E2F71" w:rsidRPr="003E2F71" w:rsidRDefault="003E2F71" w:rsidP="003E2F71">
      <w:pPr>
        <w:spacing w:after="0" w:line="240" w:lineRule="auto"/>
        <w:ind w:firstLine="705"/>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 xml:space="preserve"> детский сад № 15 города </w:t>
      </w:r>
      <w:proofErr w:type="spellStart"/>
      <w:r w:rsidRPr="003E2F71">
        <w:rPr>
          <w:rFonts w:ascii="Times New Roman" w:eastAsia="Times New Roman" w:hAnsi="Times New Roman" w:cs="Times New Roman"/>
          <w:b/>
          <w:sz w:val="28"/>
          <w:szCs w:val="28"/>
          <w:lang w:eastAsia="ru-RU"/>
        </w:rPr>
        <w:t>Зеи</w:t>
      </w:r>
      <w:proofErr w:type="spellEnd"/>
      <w:r w:rsidRPr="003E2F71">
        <w:rPr>
          <w:rFonts w:ascii="Times New Roman" w:eastAsia="Times New Roman" w:hAnsi="Times New Roman" w:cs="Times New Roman"/>
          <w:b/>
          <w:sz w:val="28"/>
          <w:szCs w:val="28"/>
          <w:lang w:eastAsia="ru-RU"/>
        </w:rPr>
        <w:t xml:space="preserve"> </w:t>
      </w:r>
    </w:p>
    <w:p w:rsidR="003E2F71" w:rsidRPr="003E2F71" w:rsidRDefault="003E2F71" w:rsidP="003E2F71">
      <w:pPr>
        <w:spacing w:after="0" w:line="240" w:lineRule="auto"/>
        <w:ind w:firstLine="705"/>
        <w:jc w:val="center"/>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b/>
          <w:sz w:val="28"/>
          <w:szCs w:val="28"/>
          <w:lang w:eastAsia="ru-RU"/>
        </w:rPr>
        <w:t xml:space="preserve">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1. Настоящее «Положение о выплатах стимулирующего характера </w:t>
      </w:r>
      <w:r w:rsidRPr="003E2F71">
        <w:rPr>
          <w:rFonts w:ascii="Times New Roman" w:eastAsia="Times New Roman" w:hAnsi="Times New Roman" w:cs="Times New Roman"/>
          <w:color w:val="000000"/>
          <w:sz w:val="28"/>
          <w:szCs w:val="28"/>
          <w:lang w:eastAsia="ru-RU"/>
        </w:rPr>
        <w:t xml:space="preserve">работникам </w:t>
      </w:r>
      <w:r w:rsidRPr="003E2F71">
        <w:rPr>
          <w:rFonts w:ascii="Times New Roman" w:eastAsia="Times New Roman" w:hAnsi="Times New Roman" w:cs="Times New Roman"/>
          <w:sz w:val="28"/>
          <w:szCs w:val="28"/>
          <w:lang w:eastAsia="ru-RU"/>
        </w:rPr>
        <w:t xml:space="preserve">муниципального дошкольного образовательного автономного учреждения детского сада № 15 </w:t>
      </w:r>
      <w:proofErr w:type="spellStart"/>
      <w:r w:rsidRPr="003E2F71">
        <w:rPr>
          <w:rFonts w:ascii="Times New Roman" w:eastAsia="Times New Roman" w:hAnsi="Times New Roman" w:cs="Times New Roman"/>
          <w:sz w:val="28"/>
          <w:szCs w:val="28"/>
          <w:lang w:eastAsia="ru-RU"/>
        </w:rPr>
        <w:t>г.Зеи</w:t>
      </w:r>
      <w:proofErr w:type="spellEnd"/>
      <w:r w:rsidRPr="003E2F71">
        <w:rPr>
          <w:rFonts w:ascii="Times New Roman" w:eastAsia="Times New Roman" w:hAnsi="Times New Roman" w:cs="Times New Roman"/>
          <w:sz w:val="28"/>
          <w:szCs w:val="28"/>
          <w:lang w:eastAsia="ru-RU"/>
        </w:rPr>
        <w:t xml:space="preserve">» (далее – Положение) разрабатывается Учреждением самостоятельно, </w:t>
      </w:r>
      <w:proofErr w:type="gramStart"/>
      <w:r w:rsidRPr="003E2F71">
        <w:rPr>
          <w:rFonts w:ascii="Times New Roman" w:eastAsia="Times New Roman" w:hAnsi="Times New Roman" w:cs="Times New Roman"/>
          <w:sz w:val="28"/>
          <w:szCs w:val="28"/>
          <w:lang w:eastAsia="ru-RU"/>
        </w:rPr>
        <w:t>утверждается  распорядительным</w:t>
      </w:r>
      <w:proofErr w:type="gramEnd"/>
      <w:r w:rsidRPr="003E2F71">
        <w:rPr>
          <w:rFonts w:ascii="Times New Roman" w:eastAsia="Times New Roman" w:hAnsi="Times New Roman" w:cs="Times New Roman"/>
          <w:sz w:val="28"/>
          <w:szCs w:val="28"/>
          <w:lang w:eastAsia="ru-RU"/>
        </w:rPr>
        <w:t xml:space="preserve"> актом руководителя Учреждения по согласованию с выборным представительным органом работников. </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Для осуществления объективной внешней оценки эффективности  труда  и  профессиональной деятельности работников в Учреждении создается экспертная Комиссия по распределению стимулирующих выплат (далее – Комиссия), в состав которой входят представители работников, представитель наблюдательного Совета учреждения.  Комиссия осуществляет свою деятельность  в соответствии с Положением, утвержденным распорядительным актом  руководителя учреждения.</w:t>
      </w:r>
    </w:p>
    <w:p w:rsidR="003E2F71" w:rsidRPr="003E2F71" w:rsidRDefault="003E2F71" w:rsidP="003E2F71">
      <w:pPr>
        <w:spacing w:after="0" w:line="240" w:lineRule="auto"/>
        <w:ind w:firstLine="709"/>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 xml:space="preserve">Состав Комиссии утверждается распорядительным актом руководителя Учреждения.        </w:t>
      </w:r>
    </w:p>
    <w:p w:rsidR="003E2F71" w:rsidRPr="003E2F71" w:rsidRDefault="003E2F71" w:rsidP="003E2F71">
      <w:pPr>
        <w:widowControl w:val="0"/>
        <w:tabs>
          <w:tab w:val="left" w:pos="720"/>
        </w:tabs>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С целью поощрения по результатам работы в </w:t>
      </w:r>
      <w:proofErr w:type="gramStart"/>
      <w:r w:rsidRPr="003E2F71">
        <w:rPr>
          <w:rFonts w:ascii="Times New Roman" w:eastAsia="Times New Roman" w:hAnsi="Times New Roman" w:cs="Times New Roman"/>
          <w:sz w:val="28"/>
          <w:szCs w:val="28"/>
          <w:lang w:eastAsia="ru-RU"/>
        </w:rPr>
        <w:t>Учреждении  в</w:t>
      </w:r>
      <w:proofErr w:type="gramEnd"/>
      <w:r w:rsidRPr="003E2F71">
        <w:rPr>
          <w:rFonts w:ascii="Times New Roman" w:eastAsia="Times New Roman" w:hAnsi="Times New Roman" w:cs="Times New Roman"/>
          <w:sz w:val="28"/>
          <w:szCs w:val="28"/>
          <w:lang w:eastAsia="ru-RU"/>
        </w:rPr>
        <w:t xml:space="preserve"> соответствии с перечнем видов выплат стимулирующего характера, работникам  устанавливаются следующие стимулирующие выплаты:</w:t>
      </w:r>
    </w:p>
    <w:p w:rsidR="003E2F71" w:rsidRPr="003E2F71" w:rsidRDefault="003E2F71" w:rsidP="003E2F71">
      <w:pPr>
        <w:spacing w:after="0" w:line="240" w:lineRule="auto"/>
        <w:ind w:firstLine="709"/>
        <w:jc w:val="both"/>
        <w:rPr>
          <w:rFonts w:ascii="Times New Roman" w:eastAsia="Calibri" w:hAnsi="Times New Roman" w:cs="Times New Roman"/>
          <w:sz w:val="28"/>
          <w:szCs w:val="28"/>
        </w:rPr>
      </w:pPr>
      <w:r w:rsidRPr="003E2F71">
        <w:rPr>
          <w:rFonts w:ascii="Times New Roman" w:eastAsia="Calibri" w:hAnsi="Times New Roman" w:cs="Times New Roman"/>
          <w:sz w:val="28"/>
          <w:szCs w:val="28"/>
        </w:rPr>
        <w:t>- за интенсивность и высокие результаты работы;</w:t>
      </w:r>
    </w:p>
    <w:p w:rsidR="003E2F71" w:rsidRPr="003E2F71" w:rsidRDefault="003E2F71" w:rsidP="003E2F71">
      <w:pPr>
        <w:widowControl w:val="0"/>
        <w:tabs>
          <w:tab w:val="left" w:pos="720"/>
        </w:tabs>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за качество выполняемых работ;</w:t>
      </w:r>
    </w:p>
    <w:p w:rsidR="003E2F71" w:rsidRPr="003E2F71" w:rsidRDefault="003E2F71" w:rsidP="003E2F71">
      <w:pPr>
        <w:widowControl w:val="0"/>
        <w:tabs>
          <w:tab w:val="left" w:pos="720"/>
        </w:tabs>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премиальные выплаты по итогам работы.</w:t>
      </w:r>
    </w:p>
    <w:p w:rsidR="003E2F71" w:rsidRPr="003E2F71" w:rsidRDefault="003E2F71" w:rsidP="003E2F71">
      <w:pPr>
        <w:spacing w:after="0" w:line="240" w:lineRule="auto"/>
        <w:contextualSpacing/>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           -выплаты педагогическим работникам за наличие  высшего  образования – 10%</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-выплаты педагогическим работникам за изготовление раздаточного дидактического материала для НОД (непосредственно-образовательная деятельность) – 20 %.</w:t>
      </w:r>
    </w:p>
    <w:p w:rsidR="003E2F71" w:rsidRPr="003E2F71" w:rsidRDefault="003E2F71" w:rsidP="003E2F71">
      <w:pPr>
        <w:spacing w:after="0" w:line="240" w:lineRule="auto"/>
        <w:ind w:firstLine="709"/>
        <w:jc w:val="both"/>
        <w:rPr>
          <w:rFonts w:ascii="Times New Roman" w:eastAsia="Calibri" w:hAnsi="Times New Roman" w:cs="Times New Roman"/>
          <w:b/>
          <w:sz w:val="28"/>
          <w:szCs w:val="28"/>
        </w:rPr>
      </w:pPr>
      <w:r w:rsidRPr="003E2F71">
        <w:rPr>
          <w:rFonts w:ascii="Times New Roman" w:eastAsia="Calibri" w:hAnsi="Times New Roman" w:cs="Times New Roman"/>
          <w:sz w:val="28"/>
          <w:szCs w:val="28"/>
        </w:rPr>
        <w:t>Стимулирующие выплаты осуществляются в пределах средств фонда оплаты труда работников Учреждения на соответствующий финансовый год.</w:t>
      </w:r>
    </w:p>
    <w:p w:rsidR="003E2F71" w:rsidRPr="003E2F71" w:rsidRDefault="003E2F71" w:rsidP="003E2F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Выплаты стимулирующего характера работникам Учреждения осуществляются с учетом рекомендаций, предусмотренных нормативными  правовыми актами  органов местного самоуправления города </w:t>
      </w:r>
      <w:proofErr w:type="spellStart"/>
      <w:r w:rsidRPr="003E2F71">
        <w:rPr>
          <w:rFonts w:ascii="Times New Roman" w:eastAsia="Times New Roman" w:hAnsi="Times New Roman" w:cs="Times New Roman"/>
          <w:sz w:val="28"/>
          <w:szCs w:val="28"/>
          <w:lang w:eastAsia="ru-RU"/>
        </w:rPr>
        <w:t>Зеи</w:t>
      </w:r>
      <w:proofErr w:type="spellEnd"/>
      <w:r w:rsidRPr="003E2F71">
        <w:rPr>
          <w:rFonts w:ascii="Times New Roman" w:eastAsia="Times New Roman" w:hAnsi="Times New Roman" w:cs="Times New Roman"/>
          <w:sz w:val="28"/>
          <w:szCs w:val="28"/>
          <w:lang w:eastAsia="ru-RU"/>
        </w:rPr>
        <w:t>.</w:t>
      </w:r>
    </w:p>
    <w:p w:rsidR="003E2F71" w:rsidRPr="003E2F71" w:rsidRDefault="003E2F71" w:rsidP="003E2F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 В настоящее Положение включаются показатели и критерии оценки эффективности труда работников, позволяющие оценить  результативность и качество их работы, устанавливается зависимость  размеров стимулирующих выплат, осуществляемых работнику,  от результатов его труда.  При определении их видов и размеров  необходимо учитывать: </w:t>
      </w:r>
    </w:p>
    <w:p w:rsidR="003E2F71" w:rsidRPr="003E2F71" w:rsidRDefault="003E2F71" w:rsidP="003E2F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E2F71">
        <w:rPr>
          <w:rFonts w:ascii="Times New Roman" w:eastAsia="Times New Roman" w:hAnsi="Times New Roman" w:cs="Times New Roman"/>
          <w:color w:val="000000"/>
          <w:sz w:val="28"/>
          <w:szCs w:val="28"/>
          <w:lang w:eastAsia="ru-RU"/>
        </w:rPr>
        <w:t>сложность, напряженность выполняемой работы, определенной им  должностной инструкцией;</w:t>
      </w:r>
    </w:p>
    <w:p w:rsidR="003E2F71" w:rsidRPr="003E2F71" w:rsidRDefault="003E2F71" w:rsidP="003E2F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E2F71">
        <w:rPr>
          <w:rFonts w:ascii="Times New Roman" w:eastAsia="Times New Roman" w:hAnsi="Times New Roman" w:cs="Times New Roman"/>
          <w:color w:val="000000"/>
          <w:sz w:val="28"/>
          <w:szCs w:val="28"/>
          <w:lang w:eastAsia="ru-RU"/>
        </w:rPr>
        <w:t>инициативу, творчество и применение в работе современных форм и методов обучения и организации труда;</w:t>
      </w:r>
    </w:p>
    <w:p w:rsidR="003E2F71" w:rsidRPr="003E2F71" w:rsidRDefault="003E2F71" w:rsidP="003E2F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E2F71">
        <w:rPr>
          <w:rFonts w:ascii="Times New Roman" w:eastAsia="Times New Roman" w:hAnsi="Times New Roman" w:cs="Times New Roman"/>
          <w:color w:val="000000"/>
          <w:sz w:val="28"/>
          <w:szCs w:val="28"/>
          <w:lang w:eastAsia="ru-RU"/>
        </w:rPr>
        <w:t>качественную подготовку и проведение мероприятий, связанных с уставной  деятельностью Учреждения;</w:t>
      </w:r>
    </w:p>
    <w:p w:rsidR="003E2F71" w:rsidRPr="003E2F71" w:rsidRDefault="003E2F71" w:rsidP="003E2F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E2F71">
        <w:rPr>
          <w:rFonts w:ascii="Times New Roman" w:eastAsia="Times New Roman" w:hAnsi="Times New Roman" w:cs="Times New Roman"/>
          <w:color w:val="000000"/>
          <w:sz w:val="28"/>
          <w:szCs w:val="28"/>
          <w:lang w:eastAsia="ru-RU"/>
        </w:rPr>
        <w:t>вклад в увеличение доходов учреждения от иной, приносящей доход деятельности;</w:t>
      </w:r>
    </w:p>
    <w:p w:rsidR="003E2F71" w:rsidRPr="003E2F71" w:rsidRDefault="003E2F71" w:rsidP="003E2F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E2F71">
        <w:rPr>
          <w:rFonts w:ascii="Times New Roman" w:eastAsia="Times New Roman" w:hAnsi="Times New Roman" w:cs="Times New Roman"/>
          <w:color w:val="000000"/>
          <w:sz w:val="28"/>
          <w:szCs w:val="28"/>
          <w:lang w:eastAsia="ru-RU"/>
        </w:rPr>
        <w:t>успешное и добросовестное исполнение работником своих обязанностей (трудовой функции) в соответствующем периоде.</w:t>
      </w:r>
    </w:p>
    <w:p w:rsidR="003E2F71" w:rsidRPr="003E2F71" w:rsidRDefault="003E2F71" w:rsidP="003E2F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E2F71">
        <w:rPr>
          <w:rFonts w:ascii="Times New Roman" w:eastAsia="Times New Roman" w:hAnsi="Times New Roman" w:cs="Times New Roman"/>
          <w:sz w:val="28"/>
          <w:szCs w:val="28"/>
          <w:lang w:eastAsia="ru-RU"/>
        </w:rPr>
        <w:t xml:space="preserve">2. Предусмотренные пунктом  1. данного Положения стимулирующие выплаты устанавливаются работникам в процентах к окладам (ставкам).  </w:t>
      </w:r>
      <w:r w:rsidRPr="003E2F71">
        <w:rPr>
          <w:rFonts w:ascii="Times New Roman" w:eastAsia="Times New Roman" w:hAnsi="Times New Roman" w:cs="Times New Roman"/>
          <w:color w:val="000000"/>
          <w:spacing w:val="-2"/>
          <w:sz w:val="28"/>
          <w:szCs w:val="28"/>
          <w:lang w:eastAsia="ru-RU"/>
        </w:rPr>
        <w:t xml:space="preserve">При </w:t>
      </w:r>
      <w:proofErr w:type="gramStart"/>
      <w:r w:rsidRPr="003E2F71">
        <w:rPr>
          <w:rFonts w:ascii="Times New Roman" w:eastAsia="Times New Roman" w:hAnsi="Times New Roman" w:cs="Times New Roman"/>
          <w:color w:val="000000"/>
          <w:spacing w:val="-2"/>
          <w:sz w:val="28"/>
          <w:szCs w:val="28"/>
          <w:lang w:eastAsia="ru-RU"/>
        </w:rPr>
        <w:t>этом  необходимо</w:t>
      </w:r>
      <w:proofErr w:type="gramEnd"/>
      <w:r w:rsidRPr="003E2F71">
        <w:rPr>
          <w:rFonts w:ascii="Times New Roman" w:eastAsia="Times New Roman" w:hAnsi="Times New Roman" w:cs="Times New Roman"/>
          <w:color w:val="000000"/>
          <w:spacing w:val="-2"/>
          <w:sz w:val="28"/>
          <w:szCs w:val="28"/>
          <w:lang w:eastAsia="ru-RU"/>
        </w:rPr>
        <w:t xml:space="preserve">  учитывать,  что указанные  стимулирующие  выплаты  применяются  к </w:t>
      </w:r>
      <w:r w:rsidRPr="003E2F71">
        <w:rPr>
          <w:rFonts w:ascii="Times New Roman" w:eastAsia="Times New Roman" w:hAnsi="Times New Roman" w:cs="Times New Roman"/>
          <w:color w:val="000000"/>
          <w:sz w:val="28"/>
          <w:szCs w:val="28"/>
          <w:lang w:eastAsia="ru-RU"/>
        </w:rPr>
        <w:t xml:space="preserve"> окладам (ставкам), исчисленным  в размере  из окладов (ставок)  за норму часов  или  меньше нормы часов рабочего времени,   либо   из   ставки  заработной  платы за   норму часов педагогической  нагрузки  или  из ставки  заработной  платы   меньше нормы часов  педагогической  нагрузки работника, в месяце   начисления  заработной платы. </w:t>
      </w:r>
    </w:p>
    <w:p w:rsidR="003E2F71" w:rsidRPr="003E2F71" w:rsidRDefault="003E2F71" w:rsidP="003E2F71">
      <w:pPr>
        <w:spacing w:after="0" w:line="240" w:lineRule="auto"/>
        <w:ind w:firstLine="709"/>
        <w:jc w:val="both"/>
        <w:rPr>
          <w:rFonts w:ascii="Times New Roman" w:eastAsia="Times New Roman" w:hAnsi="Times New Roman" w:cs="Times New Roman"/>
          <w:b/>
          <w:sz w:val="28"/>
          <w:szCs w:val="28"/>
          <w:lang w:eastAsia="ru-RU"/>
        </w:rPr>
      </w:pPr>
      <w:r w:rsidRPr="003E2F71">
        <w:rPr>
          <w:rFonts w:ascii="Times New Roman" w:eastAsia="Times New Roman" w:hAnsi="Times New Roman" w:cs="Times New Roman"/>
          <w:sz w:val="28"/>
          <w:szCs w:val="28"/>
          <w:lang w:eastAsia="ru-RU"/>
        </w:rPr>
        <w:t xml:space="preserve">3. Ежемесячная стимулирующая выплата за эффективность труда и педагогическую деятельность (далее - ежемесячная стимулирующая выплата за ЭТ и ПД) выплачивается в соответствии с критериями оценки эффективности труда  и профессиональной деятельности педагогических работников, занимающих должности  в соответствии с наименованиями должностей педагогических работников, предусмотренных профессиональной квалификационной группой должностей педагогических работников, утвержденных приказом  </w:t>
      </w:r>
      <w:proofErr w:type="spellStart"/>
      <w:r w:rsidRPr="003E2F71">
        <w:rPr>
          <w:rFonts w:ascii="Times New Roman" w:eastAsia="Times New Roman" w:hAnsi="Times New Roman" w:cs="Times New Roman"/>
          <w:sz w:val="28"/>
          <w:szCs w:val="28"/>
          <w:lang w:eastAsia="ru-RU"/>
        </w:rPr>
        <w:t>Минздравсоцразвития</w:t>
      </w:r>
      <w:proofErr w:type="spellEnd"/>
      <w:r w:rsidRPr="003E2F71">
        <w:rPr>
          <w:rFonts w:ascii="Times New Roman" w:eastAsia="Times New Roman" w:hAnsi="Times New Roman" w:cs="Times New Roman"/>
          <w:sz w:val="28"/>
          <w:szCs w:val="28"/>
          <w:lang w:eastAsia="ru-RU"/>
        </w:rPr>
        <w:t xml:space="preserve"> России от 5 мая 2008  № 216н  «Об утверждении профессиональных квалификационных групп должностей работников образования».</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3.1.Показатели и критерии оценки эффективности труда  и  профессиональной деятельности  педагогических работников руководитель Учреждения разрабатывает и утверждает по согласованию с выборным представительным органом  работников.</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3.2.Показатели и критерии оценки эффективности труда  и  профессиональной деятельности  педагогических работников предусматривают оценку интенсивности труда и качество выполняемых работ  педагогических работников по итогам работы за квартал. </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3.3. Источником ежемесячной стимулирующей выплаты за ЭТ и ПД  является средства стимулирующего фонда педагогических работников, в общем объеме средств на заработную плату работников Учреждения, предусмотренного в объеме  субсидии, выделенной   Учреждению  на соответствующий финансовый год для  выполнения  Учреждением муниципального задания (выполнение муниципальных услуг). </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3.4 В оценке эффективности труда и профессиональной деятельности педагогических работников Учреждения используются </w:t>
      </w:r>
      <w:proofErr w:type="gramStart"/>
      <w:r w:rsidRPr="003E2F71">
        <w:rPr>
          <w:rFonts w:ascii="Times New Roman" w:eastAsia="Times New Roman" w:hAnsi="Times New Roman" w:cs="Times New Roman"/>
          <w:sz w:val="28"/>
          <w:szCs w:val="28"/>
          <w:lang w:eastAsia="ru-RU"/>
        </w:rPr>
        <w:t>критерии  по</w:t>
      </w:r>
      <w:proofErr w:type="gramEnd"/>
      <w:r w:rsidRPr="003E2F71">
        <w:rPr>
          <w:rFonts w:ascii="Times New Roman" w:eastAsia="Times New Roman" w:hAnsi="Times New Roman" w:cs="Times New Roman"/>
          <w:sz w:val="28"/>
          <w:szCs w:val="28"/>
          <w:lang w:eastAsia="ru-RU"/>
        </w:rPr>
        <w:t xml:space="preserve"> каждому  из показателей интенсивности труда и качества выполняемых работ, позволяющие в зависимости от их значения, устанавливать конкретному педагогическому работнику  то или иное количество баллов, сумма которых и определяет размер ежемесячной стимулирующей выплаты за ЭТ и ПД конкретного  педагогического работника.</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3.5. Оценку профессиональной деятельности педагогических работников    осуществляется  по   следующим показателям:</w:t>
      </w:r>
    </w:p>
    <w:p w:rsidR="003E2F71" w:rsidRPr="003E2F71" w:rsidRDefault="003E2F71" w:rsidP="003E2F71">
      <w:pPr>
        <w:numPr>
          <w:ilvl w:val="0"/>
          <w:numId w:val="5"/>
        </w:numPr>
        <w:tabs>
          <w:tab w:val="left" w:pos="284"/>
        </w:tabs>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информационная  открытость (сайт ОО);</w:t>
      </w:r>
    </w:p>
    <w:p w:rsidR="003E2F71" w:rsidRPr="003E2F71" w:rsidRDefault="003E2F71" w:rsidP="003E2F71">
      <w:pPr>
        <w:numPr>
          <w:ilvl w:val="0"/>
          <w:numId w:val="5"/>
        </w:numPr>
        <w:tabs>
          <w:tab w:val="left" w:pos="284"/>
        </w:tabs>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организация физкультурно-оздоровительной работы, реализация программ по сохранению здоровья детей; </w:t>
      </w:r>
      <w:proofErr w:type="spellStart"/>
      <w:r w:rsidRPr="003E2F71">
        <w:rPr>
          <w:rFonts w:ascii="Times New Roman" w:eastAsia="Times New Roman" w:hAnsi="Times New Roman" w:cs="Times New Roman"/>
          <w:sz w:val="28"/>
          <w:szCs w:val="28"/>
          <w:lang w:eastAsia="ru-RU"/>
        </w:rPr>
        <w:t>в.т</w:t>
      </w:r>
      <w:proofErr w:type="spellEnd"/>
      <w:r w:rsidRPr="003E2F71">
        <w:rPr>
          <w:rFonts w:ascii="Times New Roman" w:eastAsia="Times New Roman" w:hAnsi="Times New Roman" w:cs="Times New Roman"/>
          <w:sz w:val="28"/>
          <w:szCs w:val="28"/>
          <w:lang w:eastAsia="ru-RU"/>
        </w:rPr>
        <w:t>. числе наличие положительной динамики снижения количества пропущенных  дето-дней, увеличение коэффициента посещаемости;</w:t>
      </w:r>
    </w:p>
    <w:p w:rsidR="003E2F71" w:rsidRPr="003E2F71" w:rsidRDefault="003E2F71" w:rsidP="003E2F71">
      <w:pPr>
        <w:numPr>
          <w:ilvl w:val="0"/>
          <w:numId w:val="5"/>
        </w:numPr>
        <w:tabs>
          <w:tab w:val="left" w:pos="284"/>
        </w:tabs>
        <w:spacing w:after="0" w:line="240" w:lineRule="auto"/>
        <w:contextualSpacing/>
        <w:jc w:val="both"/>
        <w:rPr>
          <w:rFonts w:ascii="Times New Roman" w:eastAsia="Calibri" w:hAnsi="Times New Roman" w:cs="Times New Roman"/>
          <w:sz w:val="28"/>
          <w:szCs w:val="28"/>
        </w:rPr>
      </w:pPr>
      <w:r w:rsidRPr="003E2F71">
        <w:rPr>
          <w:rFonts w:ascii="Times New Roman" w:eastAsia="Times New Roman" w:hAnsi="Times New Roman" w:cs="Times New Roman"/>
          <w:sz w:val="28"/>
          <w:szCs w:val="28"/>
        </w:rPr>
        <w:t>реализация мероприятий обеспечивающих взаимодействие с родителями воспитанников в том числе</w:t>
      </w:r>
      <w:r w:rsidRPr="003E2F71">
        <w:rPr>
          <w:rFonts w:ascii="Times New Roman" w:eastAsia="Calibri" w:hAnsi="Times New Roman" w:cs="Times New Roman"/>
          <w:sz w:val="28"/>
          <w:szCs w:val="28"/>
        </w:rPr>
        <w:t>: системность проведения совместных с родителями мероприятий, благоприятный   психологический климат в группе (отсутствие обоснованных жалоб со стороны родителей воспитанников);</w:t>
      </w:r>
    </w:p>
    <w:p w:rsidR="003E2F71" w:rsidRPr="003E2F71" w:rsidRDefault="003E2F71" w:rsidP="003E2F71">
      <w:pPr>
        <w:numPr>
          <w:ilvl w:val="0"/>
          <w:numId w:val="5"/>
        </w:numPr>
        <w:tabs>
          <w:tab w:val="left" w:pos="284"/>
        </w:tabs>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участие и результаты участия воспитанников в конкурсах, фестивалях, соревнованиях и др.;</w:t>
      </w:r>
    </w:p>
    <w:p w:rsidR="003E2F71" w:rsidRPr="003E2F71" w:rsidRDefault="003E2F71" w:rsidP="003E2F71">
      <w:pPr>
        <w:numPr>
          <w:ilvl w:val="0"/>
          <w:numId w:val="5"/>
        </w:numPr>
        <w:tabs>
          <w:tab w:val="left" w:pos="0"/>
          <w:tab w:val="left" w:pos="284"/>
        </w:tabs>
        <w:spacing w:after="0" w:line="240" w:lineRule="auto"/>
        <w:jc w:val="both"/>
        <w:rPr>
          <w:rFonts w:ascii="Times New Roman" w:eastAsia="Times New Roman" w:hAnsi="Times New Roman" w:cs="Times New Roman"/>
          <w:sz w:val="28"/>
          <w:szCs w:val="28"/>
          <w:lang w:eastAsia="ru-RU"/>
        </w:rPr>
      </w:pPr>
      <w:proofErr w:type="gramStart"/>
      <w:r w:rsidRPr="003E2F71">
        <w:rPr>
          <w:rFonts w:ascii="Times New Roman" w:eastAsia="Times New Roman" w:hAnsi="Times New Roman" w:cs="Times New Roman"/>
          <w:sz w:val="28"/>
          <w:szCs w:val="28"/>
          <w:lang w:eastAsia="ru-RU"/>
        </w:rPr>
        <w:t>участие  в</w:t>
      </w:r>
      <w:proofErr w:type="gramEnd"/>
      <w:r w:rsidRPr="003E2F71">
        <w:rPr>
          <w:rFonts w:ascii="Times New Roman" w:eastAsia="Times New Roman" w:hAnsi="Times New Roman" w:cs="Times New Roman"/>
          <w:sz w:val="28"/>
          <w:szCs w:val="28"/>
          <w:lang w:eastAsia="ru-RU"/>
        </w:rPr>
        <w:t xml:space="preserve"> коллективных  педагогических проектах; в </w:t>
      </w:r>
      <w:proofErr w:type="spellStart"/>
      <w:r w:rsidRPr="003E2F71">
        <w:rPr>
          <w:rFonts w:ascii="Times New Roman" w:eastAsia="Times New Roman" w:hAnsi="Times New Roman" w:cs="Times New Roman"/>
          <w:sz w:val="28"/>
          <w:szCs w:val="28"/>
          <w:lang w:eastAsia="ru-RU"/>
        </w:rPr>
        <w:t>т.числе</w:t>
      </w:r>
      <w:proofErr w:type="spellEnd"/>
      <w:r w:rsidRPr="003E2F71">
        <w:rPr>
          <w:rFonts w:ascii="Times New Roman" w:eastAsia="Times New Roman" w:hAnsi="Times New Roman" w:cs="Times New Roman"/>
          <w:sz w:val="28"/>
          <w:szCs w:val="28"/>
          <w:lang w:eastAsia="ru-RU"/>
        </w:rPr>
        <w:t xml:space="preserve">  участие в профессиональных конкурсах, грантах, научно-практических конференциях, наличие личных публикаций за учетный период;</w:t>
      </w:r>
    </w:p>
    <w:p w:rsidR="003E2F71" w:rsidRPr="003E2F71" w:rsidRDefault="003E2F71" w:rsidP="003E2F71">
      <w:pPr>
        <w:numPr>
          <w:ilvl w:val="0"/>
          <w:numId w:val="5"/>
        </w:numPr>
        <w:tabs>
          <w:tab w:val="left" w:pos="284"/>
        </w:tabs>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участие педагогов в разработке и реализации основной образовательной </w:t>
      </w:r>
      <w:proofErr w:type="gramStart"/>
      <w:r w:rsidRPr="003E2F71">
        <w:rPr>
          <w:rFonts w:ascii="Times New Roman" w:eastAsia="Times New Roman" w:hAnsi="Times New Roman" w:cs="Times New Roman"/>
          <w:sz w:val="28"/>
          <w:szCs w:val="28"/>
          <w:lang w:eastAsia="ru-RU"/>
        </w:rPr>
        <w:t>программы ;</w:t>
      </w:r>
      <w:proofErr w:type="gramEnd"/>
    </w:p>
    <w:p w:rsidR="003E2F71" w:rsidRPr="003E2F71" w:rsidRDefault="003E2F71" w:rsidP="003E2F71">
      <w:pPr>
        <w:numPr>
          <w:ilvl w:val="0"/>
          <w:numId w:val="5"/>
        </w:numPr>
        <w:tabs>
          <w:tab w:val="left" w:pos="284"/>
        </w:tabs>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работа с детьми из социально  неблагополучных семей;</w:t>
      </w:r>
    </w:p>
    <w:p w:rsidR="003E2F71" w:rsidRPr="003E2F71" w:rsidRDefault="003E2F71" w:rsidP="003E2F71">
      <w:pPr>
        <w:tabs>
          <w:tab w:val="left" w:pos="284"/>
        </w:tabs>
        <w:spacing w:after="0" w:line="240" w:lineRule="auto"/>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участие в мероприятиях, направленных на повышение профессиональных компетентностей. </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3.6. Оценка результатов труда  педагогического работника  определяется  по сумме баллов оценочного листа, исчисленной  по каждому из показателей  оценки о его профессиональной деятельности за учетный период.</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Оценочный лист  с соответствующими баллами заполняется и подписывается председателем и членами Комиссии.</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3.7. Общая эффективность труда педагогических работников  осуществляется по оценочному листу, с применением следующих критериев:</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center"/>
        <w:rPr>
          <w:rFonts w:ascii="Times New Roman" w:eastAsia="Times New Roman" w:hAnsi="Times New Roman" w:cs="Times New Roman"/>
          <w:b/>
          <w:lang w:eastAsia="ru-RU"/>
        </w:rPr>
      </w:pPr>
      <w:r w:rsidRPr="003E2F71">
        <w:rPr>
          <w:rFonts w:ascii="Times New Roman" w:eastAsia="Times New Roman" w:hAnsi="Times New Roman" w:cs="Times New Roman"/>
          <w:b/>
          <w:lang w:eastAsia="ru-RU"/>
        </w:rPr>
        <w:t xml:space="preserve">Оценочный лист  </w:t>
      </w:r>
    </w:p>
    <w:p w:rsidR="003E2F71" w:rsidRPr="003E2F71" w:rsidRDefault="003E2F71" w:rsidP="003E2F71">
      <w:pPr>
        <w:spacing w:after="0" w:line="240" w:lineRule="auto"/>
        <w:jc w:val="center"/>
        <w:rPr>
          <w:rFonts w:ascii="Times New Roman" w:eastAsia="Times New Roman" w:hAnsi="Times New Roman" w:cs="Times New Roman"/>
          <w:lang w:eastAsia="ru-RU"/>
        </w:rPr>
      </w:pPr>
      <w:r w:rsidRPr="003E2F71">
        <w:rPr>
          <w:rFonts w:ascii="Times New Roman" w:eastAsia="Times New Roman" w:hAnsi="Times New Roman" w:cs="Times New Roman"/>
          <w:b/>
          <w:lang w:eastAsia="ru-RU"/>
        </w:rPr>
        <w:t>эффективности деятельности педагогов дошкольного образовательного учреждения</w:t>
      </w:r>
    </w:p>
    <w:tbl>
      <w:tblPr>
        <w:tblW w:w="101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4"/>
        <w:gridCol w:w="1332"/>
        <w:gridCol w:w="1516"/>
        <w:gridCol w:w="42"/>
        <w:gridCol w:w="213"/>
        <w:gridCol w:w="350"/>
        <w:gridCol w:w="288"/>
        <w:gridCol w:w="2380"/>
      </w:tblGrid>
      <w:tr w:rsidR="003E2F71" w:rsidRPr="003E2F71" w:rsidTr="00D65021">
        <w:tc>
          <w:tcPr>
            <w:tcW w:w="10185" w:type="dxa"/>
            <w:gridSpan w:val="8"/>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3E2F71">
              <w:rPr>
                <w:rFonts w:ascii="Times New Roman" w:eastAsia="Times New Roman" w:hAnsi="Times New Roman" w:cs="Times New Roman"/>
                <w:b/>
                <w:lang w:eastAsia="ru-RU"/>
              </w:rPr>
              <w:t>Критерий 1. Показатели выполнения муниципального задания ДОУ</w:t>
            </w:r>
          </w:p>
        </w:tc>
      </w:tr>
      <w:tr w:rsidR="003E2F71" w:rsidRPr="003E2F71" w:rsidTr="00D65021">
        <w:tc>
          <w:tcPr>
            <w:tcW w:w="10185" w:type="dxa"/>
            <w:gridSpan w:val="8"/>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критерии                                                                                                   баллы         способы измерения</w:t>
            </w:r>
          </w:p>
        </w:tc>
      </w:tr>
      <w:tr w:rsidR="003E2F71" w:rsidRPr="003E2F71" w:rsidTr="00D65021">
        <w:trPr>
          <w:trHeight w:val="510"/>
        </w:trPr>
        <w:tc>
          <w:tcPr>
            <w:tcW w:w="6912" w:type="dxa"/>
            <w:gridSpan w:val="3"/>
          </w:tcPr>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1.1 Увеличение коэффициента посещаемости детей групп ясельного возраста / дошкольного возраста. Снижение заболеваемости</w:t>
            </w:r>
          </w:p>
        </w:tc>
        <w:tc>
          <w:tcPr>
            <w:tcW w:w="893" w:type="dxa"/>
            <w:gridSpan w:val="4"/>
            <w:vMerge w:val="restart"/>
          </w:tcPr>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10/10</w:t>
            </w: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8/8</w:t>
            </w: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6/6</w:t>
            </w: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4/4</w:t>
            </w: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5</w:t>
            </w:r>
          </w:p>
        </w:tc>
        <w:tc>
          <w:tcPr>
            <w:tcW w:w="2380" w:type="dxa"/>
            <w:vMerge w:val="restart"/>
          </w:tcPr>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 xml:space="preserve">табель посещаемости, план </w:t>
            </w:r>
            <w:proofErr w:type="spellStart"/>
            <w:r w:rsidRPr="003E2F71">
              <w:rPr>
                <w:rFonts w:ascii="Times New Roman" w:eastAsia="Times New Roman" w:hAnsi="Times New Roman" w:cs="Times New Roman"/>
                <w:lang w:eastAsia="ru-RU"/>
              </w:rPr>
              <w:t>детодней</w:t>
            </w:r>
            <w:proofErr w:type="spellEnd"/>
          </w:p>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spacing w:after="0" w:line="240" w:lineRule="auto"/>
              <w:rPr>
                <w:rFonts w:ascii="Times New Roman" w:eastAsia="Times New Roman" w:hAnsi="Times New Roman" w:cs="Times New Roman"/>
                <w:lang w:eastAsia="ru-RU"/>
              </w:rPr>
            </w:pPr>
          </w:p>
        </w:tc>
      </w:tr>
      <w:tr w:rsidR="003E2F71" w:rsidRPr="003E2F71" w:rsidTr="00D65021">
        <w:trPr>
          <w:trHeight w:val="240"/>
        </w:trPr>
        <w:tc>
          <w:tcPr>
            <w:tcW w:w="6912" w:type="dxa"/>
            <w:gridSpan w:val="3"/>
          </w:tcPr>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 xml:space="preserve">Посещаемость составляет   свыше 100%                                </w:t>
            </w:r>
          </w:p>
        </w:tc>
        <w:tc>
          <w:tcPr>
            <w:tcW w:w="893" w:type="dxa"/>
            <w:gridSpan w:val="4"/>
            <w:vMerge/>
          </w:tcPr>
          <w:p w:rsidR="003E2F71" w:rsidRPr="003E2F71" w:rsidRDefault="003E2F71" w:rsidP="003E2F71">
            <w:pPr>
              <w:spacing w:after="0" w:line="240" w:lineRule="auto"/>
              <w:rPr>
                <w:rFonts w:ascii="Calibri" w:eastAsia="Calibri" w:hAnsi="Calibri" w:cs="Times New Roman"/>
              </w:rPr>
            </w:pPr>
          </w:p>
        </w:tc>
        <w:tc>
          <w:tcPr>
            <w:tcW w:w="2380" w:type="dxa"/>
            <w:vMerge/>
          </w:tcPr>
          <w:p w:rsidR="003E2F71" w:rsidRPr="003E2F71" w:rsidRDefault="003E2F71" w:rsidP="003E2F71">
            <w:pPr>
              <w:spacing w:after="0" w:line="240" w:lineRule="auto"/>
              <w:rPr>
                <w:rFonts w:ascii="Times New Roman" w:eastAsia="Times New Roman" w:hAnsi="Times New Roman" w:cs="Times New Roman"/>
                <w:lang w:eastAsia="ru-RU"/>
              </w:rPr>
            </w:pPr>
          </w:p>
        </w:tc>
      </w:tr>
      <w:tr w:rsidR="003E2F71" w:rsidRPr="003E2F71" w:rsidTr="00D65021">
        <w:trPr>
          <w:trHeight w:val="300"/>
        </w:trPr>
        <w:tc>
          <w:tcPr>
            <w:tcW w:w="4064" w:type="dxa"/>
          </w:tcPr>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Посещаемость составляет</w:t>
            </w:r>
          </w:p>
        </w:tc>
        <w:tc>
          <w:tcPr>
            <w:tcW w:w="1332" w:type="dxa"/>
          </w:tcPr>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 xml:space="preserve">91%-100%/ </w:t>
            </w:r>
          </w:p>
        </w:tc>
        <w:tc>
          <w:tcPr>
            <w:tcW w:w="1516" w:type="dxa"/>
          </w:tcPr>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95%-99%</w:t>
            </w:r>
          </w:p>
        </w:tc>
        <w:tc>
          <w:tcPr>
            <w:tcW w:w="893" w:type="dxa"/>
            <w:gridSpan w:val="4"/>
            <w:vMerge/>
          </w:tcPr>
          <w:p w:rsidR="003E2F71" w:rsidRPr="003E2F71" w:rsidRDefault="003E2F71" w:rsidP="003E2F71">
            <w:pPr>
              <w:spacing w:after="0" w:line="240" w:lineRule="auto"/>
              <w:rPr>
                <w:rFonts w:ascii="Calibri" w:eastAsia="Calibri" w:hAnsi="Calibri" w:cs="Times New Roman"/>
              </w:rPr>
            </w:pPr>
          </w:p>
        </w:tc>
        <w:tc>
          <w:tcPr>
            <w:tcW w:w="2380" w:type="dxa"/>
            <w:vMerge/>
          </w:tcPr>
          <w:p w:rsidR="003E2F71" w:rsidRPr="003E2F71" w:rsidRDefault="003E2F71" w:rsidP="003E2F71">
            <w:pPr>
              <w:spacing w:after="0" w:line="240" w:lineRule="auto"/>
              <w:rPr>
                <w:rFonts w:ascii="Times New Roman" w:eastAsia="Times New Roman" w:hAnsi="Times New Roman" w:cs="Times New Roman"/>
                <w:lang w:eastAsia="ru-RU"/>
              </w:rPr>
            </w:pPr>
          </w:p>
        </w:tc>
      </w:tr>
      <w:tr w:rsidR="003E2F71" w:rsidRPr="003E2F71" w:rsidTr="00D65021">
        <w:trPr>
          <w:trHeight w:val="165"/>
        </w:trPr>
        <w:tc>
          <w:tcPr>
            <w:tcW w:w="4064" w:type="dxa"/>
          </w:tcPr>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посещаемость составляет свыше</w:t>
            </w:r>
          </w:p>
        </w:tc>
        <w:tc>
          <w:tcPr>
            <w:tcW w:w="1332" w:type="dxa"/>
          </w:tcPr>
          <w:p w:rsidR="003E2F71" w:rsidRPr="003E2F71" w:rsidRDefault="003E2F71" w:rsidP="003E2F71">
            <w:pPr>
              <w:spacing w:after="0" w:line="240" w:lineRule="auto"/>
              <w:ind w:left="27"/>
              <w:rPr>
                <w:rFonts w:ascii="Times New Roman" w:eastAsia="Calibri" w:hAnsi="Times New Roman" w:cs="Times New Roman"/>
              </w:rPr>
            </w:pPr>
            <w:r w:rsidRPr="003E2F71">
              <w:rPr>
                <w:rFonts w:ascii="Times New Roman" w:eastAsia="Calibri" w:hAnsi="Times New Roman" w:cs="Times New Roman"/>
              </w:rPr>
              <w:t xml:space="preserve">81% -90%   </w:t>
            </w:r>
          </w:p>
        </w:tc>
        <w:tc>
          <w:tcPr>
            <w:tcW w:w="1516" w:type="dxa"/>
          </w:tcPr>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90% -94%</w:t>
            </w:r>
          </w:p>
        </w:tc>
        <w:tc>
          <w:tcPr>
            <w:tcW w:w="893" w:type="dxa"/>
            <w:gridSpan w:val="4"/>
            <w:vMerge/>
          </w:tcPr>
          <w:p w:rsidR="003E2F71" w:rsidRPr="003E2F71" w:rsidRDefault="003E2F71" w:rsidP="003E2F71">
            <w:pPr>
              <w:spacing w:after="0" w:line="240" w:lineRule="auto"/>
              <w:rPr>
                <w:rFonts w:ascii="Calibri" w:eastAsia="Calibri" w:hAnsi="Calibri" w:cs="Times New Roman"/>
              </w:rPr>
            </w:pPr>
          </w:p>
        </w:tc>
        <w:tc>
          <w:tcPr>
            <w:tcW w:w="2380" w:type="dxa"/>
            <w:vMerge/>
          </w:tcPr>
          <w:p w:rsidR="003E2F71" w:rsidRPr="003E2F71" w:rsidRDefault="003E2F71" w:rsidP="003E2F71">
            <w:pPr>
              <w:spacing w:after="0" w:line="240" w:lineRule="auto"/>
              <w:rPr>
                <w:rFonts w:ascii="Times New Roman" w:eastAsia="Times New Roman" w:hAnsi="Times New Roman" w:cs="Times New Roman"/>
                <w:lang w:eastAsia="ru-RU"/>
              </w:rPr>
            </w:pPr>
          </w:p>
        </w:tc>
      </w:tr>
      <w:tr w:rsidR="003E2F71" w:rsidRPr="003E2F71" w:rsidTr="00D65021">
        <w:trPr>
          <w:trHeight w:val="255"/>
        </w:trPr>
        <w:tc>
          <w:tcPr>
            <w:tcW w:w="4064" w:type="dxa"/>
          </w:tcPr>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посещаемость  составляет</w:t>
            </w:r>
          </w:p>
        </w:tc>
        <w:tc>
          <w:tcPr>
            <w:tcW w:w="1332" w:type="dxa"/>
          </w:tcPr>
          <w:p w:rsidR="003E2F71" w:rsidRPr="003E2F71" w:rsidRDefault="003E2F71" w:rsidP="003E2F71">
            <w:pPr>
              <w:spacing w:after="0" w:line="240" w:lineRule="auto"/>
              <w:ind w:left="132"/>
              <w:rPr>
                <w:rFonts w:ascii="Times New Roman" w:eastAsia="Calibri" w:hAnsi="Times New Roman" w:cs="Times New Roman"/>
              </w:rPr>
            </w:pPr>
            <w:r w:rsidRPr="003E2F71">
              <w:rPr>
                <w:rFonts w:ascii="Times New Roman" w:eastAsia="Calibri" w:hAnsi="Times New Roman" w:cs="Times New Roman"/>
              </w:rPr>
              <w:t xml:space="preserve">76%-80% </w:t>
            </w:r>
          </w:p>
        </w:tc>
        <w:tc>
          <w:tcPr>
            <w:tcW w:w="1516" w:type="dxa"/>
          </w:tcPr>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85-90%</w:t>
            </w:r>
          </w:p>
        </w:tc>
        <w:tc>
          <w:tcPr>
            <w:tcW w:w="893" w:type="dxa"/>
            <w:gridSpan w:val="4"/>
            <w:vMerge/>
          </w:tcPr>
          <w:p w:rsidR="003E2F71" w:rsidRPr="003E2F71" w:rsidRDefault="003E2F71" w:rsidP="003E2F71">
            <w:pPr>
              <w:spacing w:after="0" w:line="240" w:lineRule="auto"/>
              <w:rPr>
                <w:rFonts w:ascii="Calibri" w:eastAsia="Calibri" w:hAnsi="Calibri" w:cs="Times New Roman"/>
              </w:rPr>
            </w:pPr>
          </w:p>
        </w:tc>
        <w:tc>
          <w:tcPr>
            <w:tcW w:w="2380" w:type="dxa"/>
            <w:vMerge/>
          </w:tcPr>
          <w:p w:rsidR="003E2F71" w:rsidRPr="003E2F71" w:rsidRDefault="003E2F71" w:rsidP="003E2F71">
            <w:pPr>
              <w:spacing w:after="0" w:line="240" w:lineRule="auto"/>
              <w:rPr>
                <w:rFonts w:ascii="Times New Roman" w:eastAsia="Times New Roman" w:hAnsi="Times New Roman" w:cs="Times New Roman"/>
                <w:lang w:eastAsia="ru-RU"/>
              </w:rPr>
            </w:pPr>
          </w:p>
        </w:tc>
      </w:tr>
      <w:tr w:rsidR="003E2F71" w:rsidRPr="003E2F71" w:rsidTr="00D65021">
        <w:trPr>
          <w:trHeight w:val="236"/>
        </w:trPr>
        <w:tc>
          <w:tcPr>
            <w:tcW w:w="6912" w:type="dxa"/>
            <w:gridSpan w:val="3"/>
          </w:tcPr>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1.2.  Уровень адаптации</w:t>
            </w:r>
          </w:p>
        </w:tc>
        <w:tc>
          <w:tcPr>
            <w:tcW w:w="893" w:type="dxa"/>
            <w:gridSpan w:val="4"/>
            <w:vMerge/>
          </w:tcPr>
          <w:p w:rsidR="003E2F71" w:rsidRPr="003E2F71" w:rsidRDefault="003E2F71" w:rsidP="003E2F71">
            <w:pPr>
              <w:spacing w:after="0" w:line="240" w:lineRule="auto"/>
              <w:rPr>
                <w:rFonts w:ascii="Times New Roman" w:eastAsia="Times New Roman" w:hAnsi="Times New Roman" w:cs="Times New Roman"/>
                <w:lang w:eastAsia="ru-RU"/>
              </w:rPr>
            </w:pPr>
          </w:p>
        </w:tc>
        <w:tc>
          <w:tcPr>
            <w:tcW w:w="2380" w:type="dxa"/>
            <w:vMerge/>
          </w:tcPr>
          <w:p w:rsidR="003E2F71" w:rsidRPr="003E2F71" w:rsidRDefault="003E2F71" w:rsidP="003E2F71">
            <w:pPr>
              <w:spacing w:after="0" w:line="240" w:lineRule="auto"/>
              <w:rPr>
                <w:rFonts w:ascii="Times New Roman" w:eastAsia="Times New Roman" w:hAnsi="Times New Roman" w:cs="Times New Roman"/>
                <w:lang w:eastAsia="ru-RU"/>
              </w:rPr>
            </w:pPr>
          </w:p>
        </w:tc>
      </w:tr>
      <w:tr w:rsidR="003E2F71" w:rsidRPr="003E2F71" w:rsidTr="00D65021">
        <w:trPr>
          <w:trHeight w:val="369"/>
        </w:trPr>
        <w:tc>
          <w:tcPr>
            <w:tcW w:w="10185" w:type="dxa"/>
            <w:gridSpan w:val="8"/>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3E2F71">
              <w:rPr>
                <w:rFonts w:ascii="Times New Roman" w:eastAsia="Times New Roman" w:hAnsi="Times New Roman" w:cs="Times New Roman"/>
                <w:b/>
                <w:lang w:eastAsia="ru-RU"/>
              </w:rPr>
              <w:t>Критерий 2. Показатели профессиональной деятельности педагога ДОУ</w:t>
            </w:r>
          </w:p>
        </w:tc>
      </w:tr>
      <w:tr w:rsidR="003E2F71" w:rsidRPr="003E2F71" w:rsidTr="00D65021">
        <w:trPr>
          <w:trHeight w:val="705"/>
        </w:trPr>
        <w:tc>
          <w:tcPr>
            <w:tcW w:w="6912"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2.1. Участие в инновационной деятельности,  экспериментальной работе, работе в творческих группах, разработка  программы развития ДОУ, образовательной программы</w:t>
            </w:r>
          </w:p>
        </w:tc>
        <w:tc>
          <w:tcPr>
            <w:tcW w:w="893"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 xml:space="preserve">до 5 </w:t>
            </w:r>
          </w:p>
        </w:tc>
        <w:tc>
          <w:tcPr>
            <w:tcW w:w="238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rPr>
            </w:pPr>
          </w:p>
        </w:tc>
      </w:tr>
      <w:tr w:rsidR="003E2F71" w:rsidRPr="003E2F71" w:rsidTr="00D65021">
        <w:trPr>
          <w:trHeight w:val="483"/>
        </w:trPr>
        <w:tc>
          <w:tcPr>
            <w:tcW w:w="6912"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color w:val="000000"/>
                <w:spacing w:val="-3"/>
              </w:rPr>
            </w:pPr>
            <w:r w:rsidRPr="003E2F71">
              <w:rPr>
                <w:rFonts w:ascii="Times New Roman" w:eastAsia="Calibri" w:hAnsi="Times New Roman" w:cs="Times New Roman"/>
              </w:rPr>
              <w:t xml:space="preserve">2.2.  </w:t>
            </w:r>
            <w:r w:rsidRPr="003E2F71">
              <w:rPr>
                <w:rFonts w:ascii="Times New Roman" w:eastAsia="Calibri" w:hAnsi="Times New Roman" w:cs="Times New Roman"/>
                <w:color w:val="000000"/>
                <w:spacing w:val="-3"/>
              </w:rPr>
              <w:t xml:space="preserve">Результат участия  педагога: призовое место </w:t>
            </w:r>
          </w:p>
          <w:p w:rsidR="003E2F71" w:rsidRPr="003E2F71" w:rsidRDefault="003E2F71" w:rsidP="003E2F71">
            <w:pPr>
              <w:spacing w:after="0" w:line="240" w:lineRule="auto"/>
              <w:rPr>
                <w:rFonts w:ascii="Times New Roman" w:eastAsia="Times New Roman" w:hAnsi="Times New Roman" w:cs="Times New Roman"/>
                <w:color w:val="000000"/>
                <w:spacing w:val="-3"/>
              </w:rPr>
            </w:pPr>
            <w:r w:rsidRPr="003E2F71">
              <w:rPr>
                <w:rFonts w:ascii="Times New Roman" w:eastAsia="Calibri" w:hAnsi="Times New Roman" w:cs="Times New Roman"/>
                <w:color w:val="000000"/>
                <w:spacing w:val="-3"/>
              </w:rPr>
              <w:t xml:space="preserve">                                                              участник</w:t>
            </w:r>
          </w:p>
        </w:tc>
        <w:tc>
          <w:tcPr>
            <w:tcW w:w="893"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5</w:t>
            </w:r>
          </w:p>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3</w:t>
            </w:r>
          </w:p>
        </w:tc>
        <w:tc>
          <w:tcPr>
            <w:tcW w:w="238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грамоты, дипломы</w:t>
            </w:r>
          </w:p>
        </w:tc>
      </w:tr>
      <w:tr w:rsidR="003E2F71" w:rsidRPr="003E2F71" w:rsidTr="00D65021">
        <w:trPr>
          <w:trHeight w:val="285"/>
        </w:trPr>
        <w:tc>
          <w:tcPr>
            <w:tcW w:w="6912" w:type="dxa"/>
            <w:gridSpan w:val="3"/>
            <w:vMerge w:val="restart"/>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color w:val="000000"/>
                <w:spacing w:val="-3"/>
              </w:rPr>
            </w:pPr>
            <w:r w:rsidRPr="003E2F71">
              <w:rPr>
                <w:rFonts w:ascii="Times New Roman" w:eastAsia="Calibri" w:hAnsi="Times New Roman" w:cs="Times New Roman"/>
              </w:rPr>
              <w:t xml:space="preserve">2.3. </w:t>
            </w:r>
            <w:r w:rsidRPr="003E2F71">
              <w:rPr>
                <w:rFonts w:ascii="Times New Roman" w:eastAsia="Calibri" w:hAnsi="Times New Roman" w:cs="Times New Roman"/>
                <w:color w:val="000000"/>
                <w:spacing w:val="-3"/>
              </w:rPr>
              <w:t xml:space="preserve">Результат участия  педагога: </w:t>
            </w:r>
          </w:p>
          <w:p w:rsidR="003E2F71" w:rsidRPr="003E2F71" w:rsidRDefault="003E2F71" w:rsidP="003E2F71">
            <w:pPr>
              <w:spacing w:after="0" w:line="240" w:lineRule="auto"/>
              <w:rPr>
                <w:rFonts w:ascii="Times New Roman" w:eastAsia="Times New Roman" w:hAnsi="Times New Roman" w:cs="Times New Roman"/>
                <w:color w:val="000000"/>
                <w:spacing w:val="-3"/>
              </w:rPr>
            </w:pPr>
            <w:r w:rsidRPr="003E2F71">
              <w:rPr>
                <w:rFonts w:ascii="Times New Roman" w:eastAsia="Calibri" w:hAnsi="Times New Roman" w:cs="Times New Roman"/>
                <w:color w:val="000000"/>
                <w:spacing w:val="-3"/>
              </w:rPr>
              <w:t xml:space="preserve">                                                              призовое место  </w:t>
            </w:r>
          </w:p>
        </w:tc>
        <w:tc>
          <w:tcPr>
            <w:tcW w:w="255" w:type="dxa"/>
            <w:gridSpan w:val="2"/>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Г</w:t>
            </w:r>
          </w:p>
        </w:tc>
        <w:tc>
          <w:tcPr>
            <w:tcW w:w="35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О</w:t>
            </w:r>
          </w:p>
        </w:tc>
        <w:tc>
          <w:tcPr>
            <w:tcW w:w="288"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В</w:t>
            </w:r>
          </w:p>
        </w:tc>
        <w:tc>
          <w:tcPr>
            <w:tcW w:w="2380" w:type="dxa"/>
            <w:vMerge w:val="restart"/>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грамоты, дипломы</w:t>
            </w:r>
          </w:p>
        </w:tc>
      </w:tr>
      <w:tr w:rsidR="003E2F71" w:rsidRPr="003E2F71" w:rsidTr="00D65021">
        <w:trPr>
          <w:trHeight w:val="240"/>
        </w:trPr>
        <w:tc>
          <w:tcPr>
            <w:tcW w:w="6912" w:type="dxa"/>
            <w:gridSpan w:val="3"/>
            <w:vMerge/>
            <w:tcBorders>
              <w:top w:val="single" w:sz="4" w:space="0" w:color="auto"/>
              <w:left w:val="single" w:sz="4" w:space="0" w:color="auto"/>
              <w:bottom w:val="single" w:sz="4" w:space="0" w:color="auto"/>
              <w:right w:val="single" w:sz="4" w:space="0" w:color="auto"/>
            </w:tcBorders>
            <w:vAlign w:val="center"/>
            <w:hideMark/>
          </w:tcPr>
          <w:p w:rsidR="003E2F71" w:rsidRPr="003E2F71" w:rsidRDefault="003E2F71" w:rsidP="003E2F71">
            <w:pPr>
              <w:spacing w:after="0" w:line="240" w:lineRule="auto"/>
              <w:rPr>
                <w:rFonts w:ascii="Times New Roman" w:eastAsia="Times New Roman" w:hAnsi="Times New Roman" w:cs="Times New Roman"/>
                <w:color w:val="000000"/>
                <w:spacing w:val="-3"/>
                <w:lang w:eastAsia="ru-RU"/>
              </w:rPr>
            </w:pPr>
          </w:p>
        </w:tc>
        <w:tc>
          <w:tcPr>
            <w:tcW w:w="255" w:type="dxa"/>
            <w:gridSpan w:val="2"/>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1</w:t>
            </w:r>
          </w:p>
        </w:tc>
        <w:tc>
          <w:tcPr>
            <w:tcW w:w="35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2</w:t>
            </w:r>
          </w:p>
        </w:tc>
        <w:tc>
          <w:tcPr>
            <w:tcW w:w="288"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3</w:t>
            </w: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3E2F71" w:rsidRPr="003E2F71" w:rsidRDefault="003E2F71" w:rsidP="003E2F71">
            <w:pPr>
              <w:spacing w:after="0" w:line="240" w:lineRule="auto"/>
              <w:rPr>
                <w:rFonts w:ascii="Times New Roman" w:eastAsia="Times New Roman" w:hAnsi="Times New Roman" w:cs="Times New Roman"/>
                <w:lang w:eastAsia="ru-RU"/>
              </w:rPr>
            </w:pPr>
          </w:p>
        </w:tc>
      </w:tr>
      <w:tr w:rsidR="003E2F71" w:rsidRPr="003E2F71" w:rsidTr="00D65021">
        <w:trPr>
          <w:trHeight w:val="930"/>
        </w:trPr>
        <w:tc>
          <w:tcPr>
            <w:tcW w:w="6912"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2.4. Участие в организации и проведении семинаров, совещаний, конференций, М.О., фестивалей: Муниципального уровня (за каждое)</w:t>
            </w:r>
          </w:p>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 xml:space="preserve">                                                         Областного уровня (за каждое)</w:t>
            </w:r>
          </w:p>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 xml:space="preserve">                                                         Всероссийского уровня (за каждое)</w:t>
            </w:r>
          </w:p>
        </w:tc>
        <w:tc>
          <w:tcPr>
            <w:tcW w:w="893" w:type="dxa"/>
            <w:gridSpan w:val="4"/>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3</w:t>
            </w: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4</w:t>
            </w:r>
          </w:p>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5</w:t>
            </w:r>
          </w:p>
        </w:tc>
        <w:tc>
          <w:tcPr>
            <w:tcW w:w="238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E2F71" w:rsidRPr="003E2F71" w:rsidTr="00D65021">
        <w:trPr>
          <w:trHeight w:val="706"/>
        </w:trPr>
        <w:tc>
          <w:tcPr>
            <w:tcW w:w="6912"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 xml:space="preserve">2.5. Обогащение и распространение собственного педагогического опыта: Педагогом проведены открытые мероприятия (мастер-классы, НОД) для профессиональной и непрофессиональной аудитории: </w:t>
            </w:r>
          </w:p>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уровень дошкольного учреждения (за каждое)</w:t>
            </w:r>
          </w:p>
          <w:p w:rsidR="003E2F71" w:rsidRPr="003E2F71" w:rsidRDefault="003E2F71" w:rsidP="003E2F71">
            <w:pPr>
              <w:spacing w:after="0" w:line="240" w:lineRule="auto"/>
              <w:rPr>
                <w:rFonts w:ascii="Times New Roman" w:eastAsia="Calibri" w:hAnsi="Times New Roman" w:cs="Times New Roman"/>
              </w:rPr>
            </w:pPr>
            <w:r w:rsidRPr="003E2F71">
              <w:rPr>
                <w:rFonts w:ascii="Times New Roman" w:eastAsia="Calibri" w:hAnsi="Times New Roman" w:cs="Times New Roman"/>
              </w:rPr>
              <w:t>муниципального уровня (за каждое)</w:t>
            </w:r>
          </w:p>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областного уровня (за каждое)</w:t>
            </w:r>
          </w:p>
        </w:tc>
        <w:tc>
          <w:tcPr>
            <w:tcW w:w="893" w:type="dxa"/>
            <w:gridSpan w:val="4"/>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3</w:t>
            </w: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5</w:t>
            </w:r>
          </w:p>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7</w:t>
            </w:r>
          </w:p>
        </w:tc>
        <w:tc>
          <w:tcPr>
            <w:tcW w:w="238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материалы мастер-класса, НОД</w:t>
            </w:r>
          </w:p>
        </w:tc>
      </w:tr>
      <w:tr w:rsidR="003E2F71" w:rsidRPr="003E2F71" w:rsidTr="00D65021">
        <w:tc>
          <w:tcPr>
            <w:tcW w:w="6954"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2.6. Обобщение опыта  через публикации в газете, педагогических  и других изданиях, выступление на телевидении.</w:t>
            </w:r>
          </w:p>
        </w:tc>
        <w:tc>
          <w:tcPr>
            <w:tcW w:w="851"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до 5</w:t>
            </w:r>
          </w:p>
        </w:tc>
        <w:tc>
          <w:tcPr>
            <w:tcW w:w="238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материалы публикаций</w:t>
            </w:r>
          </w:p>
        </w:tc>
      </w:tr>
      <w:tr w:rsidR="003E2F71" w:rsidRPr="003E2F71" w:rsidTr="00D65021">
        <w:trPr>
          <w:trHeight w:val="173"/>
        </w:trPr>
        <w:tc>
          <w:tcPr>
            <w:tcW w:w="6912"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 xml:space="preserve">2.7. Наличие публикаций за отчетный период на сайте учреждения </w:t>
            </w:r>
          </w:p>
        </w:tc>
        <w:tc>
          <w:tcPr>
            <w:tcW w:w="893"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1</w:t>
            </w:r>
          </w:p>
        </w:tc>
        <w:tc>
          <w:tcPr>
            <w:tcW w:w="2380" w:type="dxa"/>
            <w:vMerge w:val="restart"/>
            <w:tcBorders>
              <w:top w:val="single" w:sz="4" w:space="0" w:color="auto"/>
              <w:left w:val="single" w:sz="4" w:space="0" w:color="auto"/>
              <w:bottom w:val="single" w:sz="4" w:space="0" w:color="auto"/>
              <w:right w:val="single" w:sz="4" w:space="0" w:color="auto"/>
            </w:tcBorders>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E2F71" w:rsidRPr="003E2F71" w:rsidTr="00D65021">
        <w:trPr>
          <w:trHeight w:val="206"/>
        </w:trPr>
        <w:tc>
          <w:tcPr>
            <w:tcW w:w="6912"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личном сайте педагога.</w:t>
            </w:r>
          </w:p>
        </w:tc>
        <w:tc>
          <w:tcPr>
            <w:tcW w:w="893"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2</w:t>
            </w: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3E2F71" w:rsidRPr="003E2F71" w:rsidRDefault="003E2F71" w:rsidP="003E2F71">
            <w:pPr>
              <w:spacing w:after="0" w:line="240" w:lineRule="auto"/>
              <w:rPr>
                <w:rFonts w:ascii="Times New Roman" w:eastAsia="Times New Roman" w:hAnsi="Times New Roman" w:cs="Times New Roman"/>
                <w:lang w:eastAsia="ru-RU"/>
              </w:rPr>
            </w:pPr>
          </w:p>
        </w:tc>
      </w:tr>
      <w:tr w:rsidR="003E2F71" w:rsidRPr="003E2F71" w:rsidTr="00D65021">
        <w:tc>
          <w:tcPr>
            <w:tcW w:w="6912"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оформление наглядности ДОУ, газета</w:t>
            </w:r>
          </w:p>
        </w:tc>
        <w:tc>
          <w:tcPr>
            <w:tcW w:w="893"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3</w:t>
            </w: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3E2F71" w:rsidRPr="003E2F71" w:rsidRDefault="003E2F71" w:rsidP="003E2F71">
            <w:pPr>
              <w:spacing w:after="0" w:line="240" w:lineRule="auto"/>
              <w:rPr>
                <w:rFonts w:ascii="Times New Roman" w:eastAsia="Times New Roman" w:hAnsi="Times New Roman" w:cs="Times New Roman"/>
                <w:lang w:eastAsia="ru-RU"/>
              </w:rPr>
            </w:pPr>
          </w:p>
        </w:tc>
      </w:tr>
      <w:tr w:rsidR="003E2F71" w:rsidRPr="003E2F71" w:rsidTr="00D65021">
        <w:tc>
          <w:tcPr>
            <w:tcW w:w="6954"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 xml:space="preserve">2.8. Дополнительная образовательная деятельность -  ведение кружковой работы согласно образ. </w:t>
            </w:r>
            <w:proofErr w:type="gramStart"/>
            <w:r w:rsidRPr="003E2F71">
              <w:rPr>
                <w:rFonts w:ascii="Times New Roman" w:eastAsia="Calibri" w:hAnsi="Times New Roman" w:cs="Times New Roman"/>
              </w:rPr>
              <w:t>программе  учреждения</w:t>
            </w:r>
            <w:proofErr w:type="gramEnd"/>
            <w:r w:rsidRPr="003E2F71">
              <w:rPr>
                <w:rFonts w:ascii="Times New Roman" w:eastAsia="Calibri" w:hAnsi="Times New Roman" w:cs="Times New Roman"/>
              </w:rPr>
              <w:t>.</w:t>
            </w:r>
          </w:p>
        </w:tc>
        <w:tc>
          <w:tcPr>
            <w:tcW w:w="851"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 xml:space="preserve">3 </w:t>
            </w:r>
          </w:p>
        </w:tc>
        <w:tc>
          <w:tcPr>
            <w:tcW w:w="238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w:t>
            </w:r>
          </w:p>
        </w:tc>
      </w:tr>
      <w:tr w:rsidR="003E2F71" w:rsidRPr="003E2F71" w:rsidTr="00D65021">
        <w:trPr>
          <w:trHeight w:val="730"/>
        </w:trPr>
        <w:tc>
          <w:tcPr>
            <w:tcW w:w="6954"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color w:val="000000"/>
                <w:spacing w:val="-3"/>
              </w:rPr>
            </w:pPr>
            <w:r w:rsidRPr="003E2F71">
              <w:rPr>
                <w:rFonts w:ascii="Times New Roman" w:eastAsia="Calibri" w:hAnsi="Times New Roman" w:cs="Times New Roman"/>
                <w:color w:val="000000"/>
                <w:spacing w:val="-3"/>
              </w:rPr>
              <w:t xml:space="preserve">2.9.Творческую активность в подготовке к праздничным мероприятиям (за исключением обязательных программных праздников), открытым мероприятиям за пределами рабочего времени. </w:t>
            </w:r>
          </w:p>
        </w:tc>
        <w:tc>
          <w:tcPr>
            <w:tcW w:w="851"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 xml:space="preserve">до 5 </w:t>
            </w:r>
          </w:p>
        </w:tc>
        <w:tc>
          <w:tcPr>
            <w:tcW w:w="238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E2F71" w:rsidRPr="003E2F71" w:rsidTr="00D65021">
        <w:trPr>
          <w:trHeight w:val="405"/>
        </w:trPr>
        <w:tc>
          <w:tcPr>
            <w:tcW w:w="6954"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color w:val="000000"/>
                <w:spacing w:val="-3"/>
              </w:rPr>
            </w:pPr>
            <w:r w:rsidRPr="003E2F71">
              <w:rPr>
                <w:rFonts w:ascii="Times New Roman" w:eastAsia="Calibri" w:hAnsi="Times New Roman" w:cs="Times New Roman"/>
                <w:color w:val="000000"/>
                <w:spacing w:val="-3"/>
              </w:rPr>
              <w:t>2.10. Наличие замечаний по контролю</w:t>
            </w:r>
          </w:p>
        </w:tc>
        <w:tc>
          <w:tcPr>
            <w:tcW w:w="851"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3E2F71">
              <w:rPr>
                <w:rFonts w:ascii="Times New Roman" w:eastAsia="Times New Roman" w:hAnsi="Times New Roman" w:cs="Times New Roman"/>
                <w:lang w:eastAsia="ru-RU"/>
              </w:rPr>
              <w:t xml:space="preserve">до </w:t>
            </w:r>
            <w:r w:rsidRPr="003E2F71">
              <w:rPr>
                <w:rFonts w:ascii="Times New Roman" w:eastAsia="Times New Roman" w:hAnsi="Times New Roman" w:cs="Times New Roman"/>
                <w:sz w:val="16"/>
                <w:szCs w:val="16"/>
                <w:lang w:eastAsia="ru-RU"/>
              </w:rPr>
              <w:t>(-10)</w:t>
            </w:r>
          </w:p>
        </w:tc>
        <w:tc>
          <w:tcPr>
            <w:tcW w:w="238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E2F71" w:rsidRPr="003E2F71" w:rsidTr="00D65021">
        <w:tc>
          <w:tcPr>
            <w:tcW w:w="7805" w:type="dxa"/>
            <w:gridSpan w:val="7"/>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b/>
                <w:lang w:eastAsia="ru-RU"/>
              </w:rPr>
              <w:t xml:space="preserve">Критерий 3. Позитивные результаты воспитанников </w:t>
            </w:r>
          </w:p>
        </w:tc>
        <w:tc>
          <w:tcPr>
            <w:tcW w:w="238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E2F71" w:rsidRPr="003E2F71" w:rsidTr="00D65021">
        <w:tc>
          <w:tcPr>
            <w:tcW w:w="6954"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3.1.Наличие призовых мест в конкурсах: уровень  ДОУ (за каждое)</w:t>
            </w: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 xml:space="preserve">                                                     муниципального уровня (за каждое)</w:t>
            </w: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 xml:space="preserve">                                                    областного уровня (за каждое)</w:t>
            </w:r>
          </w:p>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 xml:space="preserve">                                                    всероссийского уровня (за каждое)</w:t>
            </w:r>
          </w:p>
        </w:tc>
        <w:tc>
          <w:tcPr>
            <w:tcW w:w="851"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1</w:t>
            </w: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2</w:t>
            </w:r>
          </w:p>
          <w:p w:rsidR="003E2F71" w:rsidRPr="003E2F71" w:rsidRDefault="003E2F71" w:rsidP="003E2F71">
            <w:pPr>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3</w:t>
            </w:r>
          </w:p>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4</w:t>
            </w:r>
          </w:p>
        </w:tc>
        <w:tc>
          <w:tcPr>
            <w:tcW w:w="238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spacing w:after="0" w:line="240" w:lineRule="auto"/>
              <w:rPr>
                <w:rFonts w:ascii="Times New Roman" w:eastAsia="Times New Roman" w:hAnsi="Times New Roman" w:cs="Times New Roman"/>
                <w:lang w:eastAsia="ru-RU"/>
              </w:rPr>
            </w:pPr>
          </w:p>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 xml:space="preserve">наличие грамот, дипломов и </w:t>
            </w:r>
            <w:proofErr w:type="spellStart"/>
            <w:r w:rsidRPr="003E2F71">
              <w:rPr>
                <w:rFonts w:ascii="Times New Roman" w:eastAsia="Times New Roman" w:hAnsi="Times New Roman" w:cs="Times New Roman"/>
                <w:lang w:eastAsia="ru-RU"/>
              </w:rPr>
              <w:t>т.д</w:t>
            </w:r>
            <w:proofErr w:type="spellEnd"/>
          </w:p>
        </w:tc>
      </w:tr>
      <w:tr w:rsidR="003E2F71" w:rsidRPr="003E2F71" w:rsidTr="00D65021">
        <w:trPr>
          <w:trHeight w:val="257"/>
        </w:trPr>
        <w:tc>
          <w:tcPr>
            <w:tcW w:w="10185" w:type="dxa"/>
            <w:gridSpan w:val="8"/>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b/>
                <w:lang w:eastAsia="ru-RU"/>
              </w:rPr>
              <w:t>Критерий 4 . Работа с семьями воспитанников</w:t>
            </w:r>
          </w:p>
        </w:tc>
      </w:tr>
      <w:tr w:rsidR="003E2F71" w:rsidRPr="003E2F71" w:rsidTr="00D65021">
        <w:tc>
          <w:tcPr>
            <w:tcW w:w="6954"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4.1. Отсутствие задолженности по родительской плате</w:t>
            </w:r>
          </w:p>
        </w:tc>
        <w:tc>
          <w:tcPr>
            <w:tcW w:w="851"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до 5</w:t>
            </w:r>
          </w:p>
        </w:tc>
        <w:tc>
          <w:tcPr>
            <w:tcW w:w="238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 xml:space="preserve">результаты </w:t>
            </w:r>
          </w:p>
        </w:tc>
      </w:tr>
      <w:tr w:rsidR="003E2F71" w:rsidRPr="003E2F71" w:rsidTr="00D65021">
        <w:trPr>
          <w:trHeight w:val="315"/>
        </w:trPr>
        <w:tc>
          <w:tcPr>
            <w:tcW w:w="6954" w:type="dxa"/>
            <w:gridSpan w:val="4"/>
            <w:tcBorders>
              <w:top w:val="nil"/>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4.2  Работа с социально неблагополучными семьями</w:t>
            </w:r>
          </w:p>
        </w:tc>
        <w:tc>
          <w:tcPr>
            <w:tcW w:w="851" w:type="dxa"/>
            <w:gridSpan w:val="3"/>
            <w:tcBorders>
              <w:top w:val="nil"/>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до 5</w:t>
            </w:r>
          </w:p>
        </w:tc>
        <w:tc>
          <w:tcPr>
            <w:tcW w:w="2380" w:type="dxa"/>
            <w:tcBorders>
              <w:top w:val="nil"/>
              <w:left w:val="single" w:sz="4" w:space="0" w:color="auto"/>
              <w:bottom w:val="single" w:sz="4" w:space="0" w:color="auto"/>
              <w:right w:val="single" w:sz="4" w:space="0" w:color="auto"/>
            </w:tcBorders>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E2F71" w:rsidRPr="003E2F71" w:rsidTr="00D65021">
        <w:trPr>
          <w:trHeight w:val="585"/>
        </w:trPr>
        <w:tc>
          <w:tcPr>
            <w:tcW w:w="6954"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4.3.Системность проведения совместных с родителями и детьми мероприятий</w:t>
            </w:r>
          </w:p>
        </w:tc>
        <w:tc>
          <w:tcPr>
            <w:tcW w:w="851"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r w:rsidRPr="003E2F71">
              <w:rPr>
                <w:rFonts w:ascii="Times New Roman" w:eastAsia="Times New Roman" w:hAnsi="Times New Roman" w:cs="Times New Roman"/>
                <w:lang w:eastAsia="ru-RU"/>
              </w:rPr>
              <w:t>до 5</w:t>
            </w:r>
          </w:p>
        </w:tc>
        <w:tc>
          <w:tcPr>
            <w:tcW w:w="238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E2F71" w:rsidRPr="003E2F71" w:rsidTr="00D65021">
        <w:trPr>
          <w:trHeight w:val="412"/>
        </w:trPr>
        <w:tc>
          <w:tcPr>
            <w:tcW w:w="6954" w:type="dxa"/>
            <w:gridSpan w:val="4"/>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rPr>
            </w:pPr>
            <w:r w:rsidRPr="003E2F71">
              <w:rPr>
                <w:rFonts w:ascii="Times New Roman" w:eastAsia="Calibri" w:hAnsi="Times New Roman" w:cs="Times New Roman"/>
              </w:rPr>
              <w:t xml:space="preserve">4.4.Наличие </w:t>
            </w:r>
            <w:proofErr w:type="gramStart"/>
            <w:r w:rsidRPr="003E2F71">
              <w:rPr>
                <w:rFonts w:ascii="Times New Roman" w:eastAsia="Calibri" w:hAnsi="Times New Roman" w:cs="Times New Roman"/>
              </w:rPr>
              <w:t>обоснованных  жалоб</w:t>
            </w:r>
            <w:proofErr w:type="gramEnd"/>
            <w:r w:rsidRPr="003E2F71">
              <w:rPr>
                <w:rFonts w:ascii="Times New Roman" w:eastAsia="Calibri" w:hAnsi="Times New Roman" w:cs="Times New Roman"/>
              </w:rPr>
              <w:t xml:space="preserve"> от родителей(законных представителей) на качество работы педагога</w:t>
            </w:r>
          </w:p>
        </w:tc>
        <w:tc>
          <w:tcPr>
            <w:tcW w:w="851" w:type="dxa"/>
            <w:gridSpan w:val="3"/>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3E2F71">
              <w:rPr>
                <w:rFonts w:ascii="Times New Roman" w:eastAsia="Times New Roman" w:hAnsi="Times New Roman" w:cs="Times New Roman"/>
                <w:lang w:eastAsia="ru-RU"/>
              </w:rPr>
              <w:t xml:space="preserve">до </w:t>
            </w:r>
            <w:r w:rsidRPr="003E2F71">
              <w:rPr>
                <w:rFonts w:ascii="Times New Roman" w:eastAsia="Times New Roman" w:hAnsi="Times New Roman" w:cs="Times New Roman"/>
                <w:sz w:val="16"/>
                <w:szCs w:val="16"/>
                <w:lang w:eastAsia="ru-RU"/>
              </w:rPr>
              <w:t>(-10)</w:t>
            </w:r>
          </w:p>
        </w:tc>
        <w:tc>
          <w:tcPr>
            <w:tcW w:w="2380"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widowControl w:val="0"/>
              <w:autoSpaceDE w:val="0"/>
              <w:autoSpaceDN w:val="0"/>
              <w:adjustRightInd w:val="0"/>
              <w:spacing w:after="0" w:line="240" w:lineRule="auto"/>
              <w:rPr>
                <w:rFonts w:ascii="Times New Roman" w:eastAsia="Times New Roman" w:hAnsi="Times New Roman" w:cs="Times New Roman"/>
                <w:lang w:eastAsia="ru-RU"/>
              </w:rPr>
            </w:pPr>
          </w:p>
        </w:tc>
      </w:tr>
    </w:tbl>
    <w:p w:rsidR="003E2F71" w:rsidRPr="003E2F71" w:rsidRDefault="003E2F71" w:rsidP="003E2F71">
      <w:pPr>
        <w:spacing w:after="0" w:line="240" w:lineRule="auto"/>
        <w:ind w:firstLine="709"/>
        <w:rPr>
          <w:rFonts w:ascii="Times New Roman" w:eastAsia="Times New Roman" w:hAnsi="Times New Roman" w:cs="Times New Roman"/>
          <w:sz w:val="28"/>
          <w:szCs w:val="28"/>
          <w:lang w:eastAsia="ru-RU"/>
        </w:rPr>
      </w:pP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3.8.  Общая сумма баллов педагогического работника, исчисленная в соответствии с таблицей, определяет размер устанавливаемой ему ежемесячной стимулирующей выплаты за ЭТ и ПД.</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3.9. Ежемесячная стимулирующая выплата за ЭТ ИПД </w:t>
      </w:r>
      <w:proofErr w:type="gramStart"/>
      <w:r w:rsidRPr="003E2F71">
        <w:rPr>
          <w:rFonts w:ascii="Times New Roman" w:eastAsia="Times New Roman" w:hAnsi="Times New Roman" w:cs="Times New Roman"/>
          <w:sz w:val="28"/>
          <w:szCs w:val="28"/>
          <w:lang w:eastAsia="ru-RU"/>
        </w:rPr>
        <w:t>конкретного  педагогического</w:t>
      </w:r>
      <w:proofErr w:type="gramEnd"/>
      <w:r w:rsidRPr="003E2F71">
        <w:rPr>
          <w:rFonts w:ascii="Times New Roman" w:eastAsia="Times New Roman" w:hAnsi="Times New Roman" w:cs="Times New Roman"/>
          <w:sz w:val="28"/>
          <w:szCs w:val="28"/>
          <w:lang w:eastAsia="ru-RU"/>
        </w:rPr>
        <w:t xml:space="preserve">  работника составляет абсолютную сумму, исчисленную путем умножения общей суммы баллов, установленных ему за учетный период,  на коэффициент распределения доли средств от общего фонда стимулирования, подлежащего  распределению за учетный период (далее- коэффициент распределения) всем педагогическим  работникам учреждения.  </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Коэффициент распределения определяется путем деления общего фонда стимулирования педагогических работников, подлежащего распределению за ЭТ и ПД в учетном периоде, на общую сумму баллов всех педагогических работников учреждения, установленных за ЭТ и ПД в этом учетном периоде. </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3.10. Размер стимулирующей </w:t>
      </w:r>
      <w:proofErr w:type="gramStart"/>
      <w:r w:rsidRPr="003E2F71">
        <w:rPr>
          <w:rFonts w:ascii="Times New Roman" w:eastAsia="Times New Roman" w:hAnsi="Times New Roman" w:cs="Times New Roman"/>
          <w:sz w:val="28"/>
          <w:szCs w:val="28"/>
          <w:lang w:eastAsia="ru-RU"/>
        </w:rPr>
        <w:t>выплата  за</w:t>
      </w:r>
      <w:proofErr w:type="gramEnd"/>
      <w:r w:rsidRPr="003E2F71">
        <w:rPr>
          <w:rFonts w:ascii="Times New Roman" w:eastAsia="Times New Roman" w:hAnsi="Times New Roman" w:cs="Times New Roman"/>
          <w:sz w:val="28"/>
          <w:szCs w:val="28"/>
          <w:lang w:eastAsia="ru-RU"/>
        </w:rPr>
        <w:t xml:space="preserve">  ЭТ и ПД,   установленной   педагогическому работнику по итогам работы за квартал,  сохраняется  и  выплачивается  ему ежемесячно  в течение следующего  за учетным квартальном  периоде за фактически отработанное время без учета отпуска.</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 Основанием для выплаты педагогическому работнику ежемесячной стимулирующей выплаты за ЭТ и ПД  является распорядительный акт руководителя  дошкольного образовательного учреждения, издаваемый в соответствии с  решением  Комиссии.</w:t>
      </w:r>
    </w:p>
    <w:p w:rsidR="003E2F71" w:rsidRPr="003E2F71" w:rsidRDefault="003E2F71" w:rsidP="003E2F71">
      <w:pPr>
        <w:widowControl w:val="0"/>
        <w:tabs>
          <w:tab w:val="left" w:pos="720"/>
        </w:tabs>
        <w:spacing w:after="0" w:line="240" w:lineRule="auto"/>
        <w:ind w:firstLine="709"/>
        <w:jc w:val="both"/>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8"/>
          <w:szCs w:val="28"/>
          <w:lang w:eastAsia="ru-RU"/>
        </w:rPr>
        <w:t xml:space="preserve">4. Поощрение работников  дошкольного образовательного учреждения (за исключением руководителя учреждения, педагогических работников)  по итогам работы предусматривает  их </w:t>
      </w:r>
      <w:r w:rsidRPr="003E2F71">
        <w:rPr>
          <w:rFonts w:ascii="Times New Roman" w:eastAsia="Times New Roman" w:hAnsi="Times New Roman" w:cs="Times New Roman"/>
          <w:b/>
          <w:sz w:val="28"/>
          <w:szCs w:val="28"/>
          <w:lang w:eastAsia="ru-RU"/>
        </w:rPr>
        <w:t>премиальные выплаты по итогам работы</w:t>
      </w:r>
      <w:r w:rsidRPr="003E2F71">
        <w:rPr>
          <w:rFonts w:ascii="Times New Roman" w:eastAsia="Times New Roman" w:hAnsi="Times New Roman" w:cs="Times New Roman"/>
          <w:sz w:val="28"/>
          <w:szCs w:val="28"/>
          <w:lang w:eastAsia="ru-RU"/>
        </w:rPr>
        <w:t xml:space="preserve"> при достижении следующих показателей:</w:t>
      </w:r>
    </w:p>
    <w:tbl>
      <w:tblPr>
        <w:tblW w:w="1063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5"/>
        <w:gridCol w:w="1986"/>
        <w:gridCol w:w="4961"/>
        <w:gridCol w:w="1421"/>
        <w:gridCol w:w="992"/>
      </w:tblGrid>
      <w:tr w:rsidR="003E2F71" w:rsidRPr="003E2F71" w:rsidTr="00D65021">
        <w:trPr>
          <w:trHeight w:val="240"/>
        </w:trPr>
        <w:tc>
          <w:tcPr>
            <w:tcW w:w="1275"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jc w:val="both"/>
              <w:rPr>
                <w:rFonts w:ascii="Times New Roman" w:eastAsia="Times New Roman" w:hAnsi="Times New Roman" w:cs="Times New Roman"/>
                <w:sz w:val="24"/>
                <w:szCs w:val="24"/>
                <w:lang w:eastAsia="ru-RU"/>
              </w:rPr>
            </w:pPr>
            <w:proofErr w:type="spellStart"/>
            <w:r w:rsidRPr="003E2F71">
              <w:rPr>
                <w:rFonts w:ascii="Times New Roman" w:eastAsia="Times New Roman" w:hAnsi="Times New Roman" w:cs="Times New Roman"/>
                <w:sz w:val="24"/>
                <w:szCs w:val="24"/>
                <w:lang w:eastAsia="ru-RU"/>
              </w:rPr>
              <w:t>Наимен</w:t>
            </w:r>
            <w:proofErr w:type="spellEnd"/>
            <w:r w:rsidRPr="003E2F71">
              <w:rPr>
                <w:rFonts w:ascii="Times New Roman" w:eastAsia="Times New Roman" w:hAnsi="Times New Roman" w:cs="Times New Roman"/>
                <w:sz w:val="24"/>
                <w:szCs w:val="24"/>
                <w:lang w:eastAsia="ru-RU"/>
              </w:rPr>
              <w:t>.</w:t>
            </w:r>
          </w:p>
          <w:p w:rsidR="003E2F71" w:rsidRPr="003E2F71" w:rsidRDefault="003E2F71" w:rsidP="003E2F71">
            <w:pPr>
              <w:spacing w:after="0" w:line="240" w:lineRule="auto"/>
              <w:jc w:val="both"/>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должности</w:t>
            </w: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142"/>
              <w:jc w:val="both"/>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Условия </w:t>
            </w:r>
            <w:proofErr w:type="spellStart"/>
            <w:r w:rsidRPr="003E2F71">
              <w:rPr>
                <w:rFonts w:ascii="Times New Roman" w:eastAsia="Times New Roman" w:hAnsi="Times New Roman" w:cs="Times New Roman"/>
                <w:sz w:val="24"/>
                <w:szCs w:val="24"/>
                <w:lang w:eastAsia="ru-RU"/>
              </w:rPr>
              <w:t>получе-</w:t>
            </w:r>
            <w:proofErr w:type="gramStart"/>
            <w:r w:rsidRPr="003E2F71">
              <w:rPr>
                <w:rFonts w:ascii="Times New Roman" w:eastAsia="Times New Roman" w:hAnsi="Times New Roman" w:cs="Times New Roman"/>
                <w:sz w:val="24"/>
                <w:szCs w:val="24"/>
                <w:lang w:eastAsia="ru-RU"/>
              </w:rPr>
              <w:t>ния</w:t>
            </w:r>
            <w:proofErr w:type="spellEnd"/>
            <w:r w:rsidRPr="003E2F71">
              <w:rPr>
                <w:rFonts w:ascii="Times New Roman" w:eastAsia="Times New Roman" w:hAnsi="Times New Roman" w:cs="Times New Roman"/>
                <w:sz w:val="24"/>
                <w:szCs w:val="24"/>
                <w:lang w:eastAsia="ru-RU"/>
              </w:rPr>
              <w:t xml:space="preserve">  выплаты</w:t>
            </w:r>
            <w:proofErr w:type="gramEnd"/>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jc w:val="both"/>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Показатели и критерии оценки эффективности</w:t>
            </w:r>
          </w:p>
          <w:p w:rsidR="003E2F71" w:rsidRPr="003E2F71" w:rsidRDefault="003E2F71" w:rsidP="003E2F71">
            <w:pPr>
              <w:spacing w:after="0" w:line="240" w:lineRule="auto"/>
              <w:ind w:firstLine="709"/>
              <w:jc w:val="both"/>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деятельности</w:t>
            </w:r>
          </w:p>
        </w:tc>
        <w:tc>
          <w:tcPr>
            <w:tcW w:w="142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jc w:val="both"/>
              <w:rPr>
                <w:rFonts w:ascii="Times New Roman" w:eastAsia="Times New Roman" w:hAnsi="Times New Roman" w:cs="Times New Roman"/>
                <w:sz w:val="24"/>
                <w:szCs w:val="24"/>
                <w:lang w:eastAsia="ru-RU"/>
              </w:rPr>
            </w:pPr>
            <w:proofErr w:type="spellStart"/>
            <w:proofErr w:type="gramStart"/>
            <w:r w:rsidRPr="003E2F71">
              <w:rPr>
                <w:rFonts w:ascii="Times New Roman" w:eastAsia="Times New Roman" w:hAnsi="Times New Roman" w:cs="Times New Roman"/>
                <w:sz w:val="24"/>
                <w:szCs w:val="24"/>
                <w:lang w:eastAsia="ru-RU"/>
              </w:rPr>
              <w:t>Периоди-чность</w:t>
            </w:r>
            <w:proofErr w:type="spellEnd"/>
            <w:proofErr w:type="gramEnd"/>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jc w:val="both"/>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Размер</w:t>
            </w:r>
          </w:p>
          <w:p w:rsidR="003E2F71" w:rsidRPr="003E2F71" w:rsidRDefault="003E2F71" w:rsidP="003E2F71">
            <w:pPr>
              <w:spacing w:after="0" w:line="240" w:lineRule="auto"/>
              <w:jc w:val="both"/>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выплаты</w:t>
            </w:r>
          </w:p>
        </w:tc>
      </w:tr>
      <w:tr w:rsidR="003E2F71" w:rsidRPr="003E2F71" w:rsidTr="00D65021">
        <w:trPr>
          <w:trHeight w:val="2807"/>
        </w:trPr>
        <w:tc>
          <w:tcPr>
            <w:tcW w:w="1275" w:type="dxa"/>
            <w:vMerge w:val="restart"/>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Дворник </w:t>
            </w: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Отсутствие </w:t>
            </w:r>
          </w:p>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замечаний, своевременность исполнения обязанностей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Содержание в чистоте участка МДОАУ №15 ,  и основных подходов и подъездов к нему</w:t>
            </w:r>
          </w:p>
          <w:p w:rsidR="003E2F71" w:rsidRPr="003E2F71" w:rsidRDefault="003E2F71" w:rsidP="003E2F71">
            <w:pPr>
              <w:spacing w:after="0" w:line="240" w:lineRule="auto"/>
              <w:contextualSpacing/>
              <w:rPr>
                <w:rFonts w:ascii="Times New Roman" w:eastAsia="Calibri" w:hAnsi="Times New Roman" w:cs="Times New Roman"/>
                <w:sz w:val="24"/>
                <w:szCs w:val="24"/>
              </w:rPr>
            </w:pPr>
            <w:r w:rsidRPr="003E2F71">
              <w:rPr>
                <w:rFonts w:ascii="Times New Roman" w:eastAsia="Calibri" w:hAnsi="Times New Roman" w:cs="Times New Roman"/>
                <w:sz w:val="24"/>
                <w:szCs w:val="24"/>
              </w:rPr>
              <w:t xml:space="preserve"> - Следит за состоянием ограждения территории МДОАУ ДС№15 , </w:t>
            </w:r>
          </w:p>
          <w:p w:rsidR="003E2F71" w:rsidRPr="003E2F71" w:rsidRDefault="003E2F71" w:rsidP="003E2F71">
            <w:pPr>
              <w:spacing w:after="0" w:line="240" w:lineRule="auto"/>
              <w:contextualSpacing/>
              <w:rPr>
                <w:rFonts w:ascii="Times New Roman" w:eastAsia="Calibri" w:hAnsi="Times New Roman" w:cs="Times New Roman"/>
                <w:sz w:val="24"/>
                <w:szCs w:val="24"/>
              </w:rPr>
            </w:pPr>
            <w:r w:rsidRPr="003E2F71">
              <w:rPr>
                <w:rFonts w:ascii="Times New Roman" w:eastAsia="Calibri" w:hAnsi="Times New Roman" w:cs="Times New Roman"/>
                <w:sz w:val="24"/>
                <w:szCs w:val="24"/>
              </w:rPr>
              <w:t xml:space="preserve">- Своевременно убирает снег и сосульки с крыш зданий и сооружений на подведомственной территории, </w:t>
            </w:r>
          </w:p>
          <w:p w:rsidR="003E2F71" w:rsidRPr="003E2F71" w:rsidRDefault="003E2F71" w:rsidP="003E2F71">
            <w:pPr>
              <w:spacing w:after="0" w:line="240" w:lineRule="auto"/>
              <w:contextualSpacing/>
              <w:rPr>
                <w:rFonts w:ascii="Times New Roman" w:eastAsia="Calibri" w:hAnsi="Times New Roman" w:cs="Times New Roman"/>
                <w:sz w:val="24"/>
                <w:szCs w:val="24"/>
              </w:rPr>
            </w:pPr>
            <w:r w:rsidRPr="003E2F71">
              <w:rPr>
                <w:rFonts w:ascii="Times New Roman" w:eastAsia="Calibri" w:hAnsi="Times New Roman" w:cs="Times New Roman"/>
                <w:sz w:val="24"/>
                <w:szCs w:val="24"/>
              </w:rPr>
              <w:t>- Оперативность выполнения заявок по устранению  замечаний от участников образовательного процесса</w:t>
            </w:r>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jc w:val="both"/>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15</w:t>
            </w:r>
          </w:p>
        </w:tc>
      </w:tr>
      <w:tr w:rsidR="003E2F71" w:rsidRPr="003E2F71" w:rsidTr="00D65021">
        <w:trPr>
          <w:trHeight w:val="240"/>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жалоб</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1.Сроки и качество выполнения </w:t>
            </w:r>
            <w:proofErr w:type="gramStart"/>
            <w:r w:rsidRPr="003E2F71">
              <w:rPr>
                <w:rFonts w:ascii="Times New Roman" w:eastAsia="Times New Roman" w:hAnsi="Times New Roman" w:cs="Times New Roman"/>
                <w:sz w:val="24"/>
                <w:szCs w:val="24"/>
                <w:lang w:eastAsia="ru-RU"/>
              </w:rPr>
              <w:t>работы .</w:t>
            </w:r>
            <w:proofErr w:type="gramEnd"/>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jc w:val="center"/>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10</w:t>
            </w:r>
          </w:p>
        </w:tc>
      </w:tr>
      <w:tr w:rsidR="003E2F71" w:rsidRPr="003E2F71" w:rsidTr="00D65021">
        <w:trPr>
          <w:trHeight w:val="240"/>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жалоб</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2.Уровень этики общения и культуры поведение с участниками образовательного процесса                      </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jc w:val="center"/>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14</w:t>
            </w:r>
          </w:p>
        </w:tc>
      </w:tr>
      <w:tr w:rsidR="003E2F71" w:rsidRPr="003E2F71" w:rsidTr="00D65021">
        <w:trPr>
          <w:trHeight w:val="240"/>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100% выполнение инструкций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1.Соблюдение ОТ и ТБ при выполнении работы  </w:t>
            </w:r>
          </w:p>
          <w:p w:rsidR="003E2F71" w:rsidRPr="003E2F71" w:rsidRDefault="003E2F71" w:rsidP="003E2F71">
            <w:pPr>
              <w:spacing w:after="0" w:line="240" w:lineRule="auto"/>
              <w:contextualSpacing/>
              <w:rPr>
                <w:rFonts w:ascii="Times New Roman" w:eastAsia="Calibri" w:hAnsi="Times New Roman" w:cs="Times New Roman"/>
                <w:sz w:val="24"/>
                <w:szCs w:val="24"/>
              </w:rPr>
            </w:pPr>
            <w:r w:rsidRPr="003E2F71">
              <w:rPr>
                <w:rFonts w:ascii="Times New Roman" w:eastAsia="Calibri" w:hAnsi="Times New Roman" w:cs="Times New Roman"/>
                <w:sz w:val="24"/>
                <w:szCs w:val="24"/>
              </w:rPr>
              <w:t xml:space="preserve">2. Добивается немедленного устранения неполадок на участке, угрожающих здоровью и жизни детей и взрослых. </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jc w:val="center"/>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10</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b/>
                <w:sz w:val="24"/>
                <w:szCs w:val="24"/>
                <w:lang w:eastAsia="ru-RU"/>
              </w:rPr>
              <w:t>Итого по 4 критериям дворника –      49</w:t>
            </w:r>
          </w:p>
        </w:tc>
      </w:tr>
      <w:tr w:rsidR="003E2F71" w:rsidRPr="003E2F71" w:rsidTr="00D65021">
        <w:trPr>
          <w:trHeight w:val="240"/>
        </w:trPr>
        <w:tc>
          <w:tcPr>
            <w:tcW w:w="1275"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proofErr w:type="spellStart"/>
            <w:r w:rsidRPr="003E2F71">
              <w:rPr>
                <w:rFonts w:ascii="Times New Roman" w:eastAsia="Times New Roman" w:hAnsi="Times New Roman" w:cs="Times New Roman"/>
                <w:sz w:val="24"/>
                <w:szCs w:val="24"/>
                <w:lang w:eastAsia="ru-RU"/>
              </w:rPr>
              <w:t>Подсобныйрабочий</w:t>
            </w:r>
            <w:proofErr w:type="spellEnd"/>
          </w:p>
        </w:tc>
        <w:tc>
          <w:tcPr>
            <w:tcW w:w="1986" w:type="dxa"/>
            <w:tcBorders>
              <w:top w:val="single" w:sz="4" w:space="0" w:color="auto"/>
              <w:left w:val="single" w:sz="4" w:space="0" w:color="auto"/>
              <w:bottom w:val="single" w:sz="4" w:space="0" w:color="auto"/>
              <w:right w:val="single" w:sz="4" w:space="0" w:color="auto"/>
            </w:tcBorders>
            <w:hideMark/>
          </w:tcPr>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85"/>
            </w:tblGrid>
            <w:tr w:rsidR="003E2F71" w:rsidRPr="003E2F71" w:rsidTr="00D65021">
              <w:trPr>
                <w:trHeight w:val="1386"/>
              </w:trPr>
              <w:tc>
                <w:tcPr>
                  <w:tcW w:w="10490"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Соблюдение норм</w:t>
                  </w:r>
                  <w:r w:rsidRPr="003E2F71">
                    <w:rPr>
                      <w:rFonts w:ascii="Times New Roman" w:eastAsia="Times New Roman" w:hAnsi="Times New Roman" w:cs="Times New Roman"/>
                      <w:sz w:val="24"/>
                      <w:szCs w:val="24"/>
                      <w:lang w:eastAsia="ru-RU"/>
                    </w:rPr>
                    <w:br/>
                    <w:t xml:space="preserve"> Сан </w:t>
                  </w:r>
                  <w:proofErr w:type="spellStart"/>
                  <w:r w:rsidRPr="003E2F71">
                    <w:rPr>
                      <w:rFonts w:ascii="Times New Roman" w:eastAsia="Times New Roman" w:hAnsi="Times New Roman" w:cs="Times New Roman"/>
                      <w:sz w:val="24"/>
                      <w:szCs w:val="24"/>
                      <w:lang w:eastAsia="ru-RU"/>
                    </w:rPr>
                    <w:t>ПиН</w:t>
                  </w:r>
                  <w:proofErr w:type="spellEnd"/>
                  <w:r w:rsidRPr="003E2F71">
                    <w:rPr>
                      <w:rFonts w:ascii="Times New Roman" w:eastAsia="Times New Roman" w:hAnsi="Times New Roman" w:cs="Times New Roman"/>
                      <w:sz w:val="24"/>
                      <w:szCs w:val="24"/>
                      <w:lang w:eastAsia="ru-RU"/>
                    </w:rPr>
                    <w:t xml:space="preserve">. </w:t>
                  </w:r>
                  <w:r w:rsidRPr="003E2F71">
                    <w:rPr>
                      <w:rFonts w:ascii="Times New Roman" w:eastAsia="Times New Roman" w:hAnsi="Times New Roman" w:cs="Times New Roman"/>
                      <w:sz w:val="24"/>
                      <w:szCs w:val="24"/>
                      <w:lang w:eastAsia="ru-RU"/>
                    </w:rPr>
                    <w:br/>
                    <w:t xml:space="preserve">Отсутствие </w:t>
                  </w:r>
                  <w:r w:rsidRPr="003E2F71">
                    <w:rPr>
                      <w:rFonts w:ascii="Times New Roman" w:eastAsia="Times New Roman" w:hAnsi="Times New Roman" w:cs="Times New Roman"/>
                      <w:sz w:val="24"/>
                      <w:szCs w:val="24"/>
                      <w:lang w:eastAsia="ru-RU"/>
                    </w:rPr>
                    <w:br/>
                    <w:t xml:space="preserve">обоснованных жалоб                     </w:t>
                  </w:r>
                </w:p>
              </w:tc>
            </w:tr>
          </w:tbl>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1.Качественное проведение мойки посуды, пола, чистота кухни и т.д.  </w:t>
            </w:r>
          </w:p>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Качественное содержание закрепленного участка в соответствии с требованием </w:t>
            </w:r>
            <w:proofErr w:type="spellStart"/>
            <w:r w:rsidRPr="003E2F71">
              <w:rPr>
                <w:rFonts w:ascii="Times New Roman" w:eastAsia="Times New Roman" w:hAnsi="Times New Roman" w:cs="Times New Roman"/>
                <w:sz w:val="24"/>
                <w:szCs w:val="24"/>
                <w:lang w:eastAsia="ru-RU"/>
              </w:rPr>
              <w:t>СанПина</w:t>
            </w:r>
            <w:proofErr w:type="spellEnd"/>
            <w:r w:rsidRPr="003E2F71">
              <w:rPr>
                <w:rFonts w:ascii="Times New Roman" w:eastAsia="Times New Roman" w:hAnsi="Times New Roman" w:cs="Times New Roman"/>
                <w:sz w:val="24"/>
                <w:szCs w:val="24"/>
                <w:lang w:eastAsia="ru-RU"/>
              </w:rPr>
              <w:t xml:space="preserve"> (согласно графика)</w:t>
            </w:r>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280"/>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15</w:t>
            </w:r>
          </w:p>
        </w:tc>
      </w:tr>
      <w:tr w:rsidR="003E2F71" w:rsidRPr="003E2F71" w:rsidTr="00D65021">
        <w:trPr>
          <w:trHeight w:val="559"/>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85"/>
            </w:tblGrid>
            <w:tr w:rsidR="003E2F71" w:rsidRPr="003E2F71" w:rsidTr="00D65021">
              <w:trPr>
                <w:trHeight w:val="559"/>
              </w:trPr>
              <w:tc>
                <w:tcPr>
                  <w:tcW w:w="10485" w:type="dxa"/>
                  <w:tcBorders>
                    <w:top w:val="single" w:sz="4" w:space="0" w:color="auto"/>
                    <w:left w:val="single" w:sz="4" w:space="0" w:color="auto"/>
                    <w:bottom w:val="nil"/>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Отсутствие замечаний, </w:t>
                  </w:r>
                  <w:r w:rsidRPr="003E2F71">
                    <w:rPr>
                      <w:rFonts w:ascii="Times New Roman" w:eastAsia="Times New Roman" w:hAnsi="Times New Roman" w:cs="Times New Roman"/>
                      <w:sz w:val="24"/>
                      <w:szCs w:val="24"/>
                      <w:lang w:eastAsia="ru-RU"/>
                    </w:rPr>
                    <w:br/>
                    <w:t>предписаний</w:t>
                  </w:r>
                </w:p>
              </w:tc>
            </w:tr>
          </w:tbl>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1.Отсутствие актов и </w:t>
            </w:r>
            <w:proofErr w:type="gramStart"/>
            <w:r w:rsidRPr="003E2F71">
              <w:rPr>
                <w:rFonts w:ascii="Times New Roman" w:eastAsia="Times New Roman" w:hAnsi="Times New Roman" w:cs="Times New Roman"/>
                <w:sz w:val="24"/>
                <w:szCs w:val="24"/>
                <w:lang w:eastAsia="ru-RU"/>
              </w:rPr>
              <w:t>предписаний  по</w:t>
            </w:r>
            <w:proofErr w:type="gramEnd"/>
            <w:r w:rsidRPr="003E2F71">
              <w:rPr>
                <w:rFonts w:ascii="Times New Roman" w:eastAsia="Times New Roman" w:hAnsi="Times New Roman" w:cs="Times New Roman"/>
                <w:sz w:val="24"/>
                <w:szCs w:val="24"/>
                <w:lang w:eastAsia="ru-RU"/>
              </w:rPr>
              <w:t xml:space="preserve"> вопросам санитарно- гигиенических требований</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8</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замечаний, жалоб</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1.Уровень культуры общения с участниками образовательного процесса</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275" w:type="dxa"/>
            <w:vMerge/>
            <w:tcBorders>
              <w:left w:val="single" w:sz="4" w:space="0" w:color="auto"/>
              <w:bottom w:val="nil"/>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100% выполнение</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1. Соблюдение ТБ, пожарной безопасности при выполнении работы,                </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b/>
                <w:sz w:val="24"/>
                <w:szCs w:val="24"/>
                <w:lang w:eastAsia="ru-RU"/>
              </w:rPr>
              <w:t>Итого по 4 критериям кухонного рабочего –33</w:t>
            </w:r>
          </w:p>
        </w:tc>
      </w:tr>
      <w:tr w:rsidR="003E2F71" w:rsidRPr="003E2F71" w:rsidTr="00D65021">
        <w:trPr>
          <w:trHeight w:val="240"/>
        </w:trPr>
        <w:tc>
          <w:tcPr>
            <w:tcW w:w="1275"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Машинист по стирке и ремонту спецодежд </w:t>
            </w: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Сохранность имущества </w:t>
            </w:r>
          </w:p>
        </w:tc>
        <w:tc>
          <w:tcPr>
            <w:tcW w:w="4961"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1.Соблюдение правил эксплуатации обслуживаемого оборудования.</w:t>
            </w:r>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ind w:firstLine="142"/>
              <w:jc w:val="both"/>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15</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100% выполнение СанПиНов </w:t>
            </w:r>
          </w:p>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Соблюдение графика стирки</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1.Соблюдение технологии стирки белья и спецодежды из различных материалов</w:t>
            </w:r>
          </w:p>
          <w:p w:rsidR="003E2F71" w:rsidRPr="003E2F71" w:rsidRDefault="003E2F71" w:rsidP="003E2F71">
            <w:pPr>
              <w:spacing w:after="0" w:line="240" w:lineRule="auto"/>
              <w:contextualSpacing/>
              <w:rPr>
                <w:rFonts w:ascii="Times New Roman" w:eastAsia="Calibri" w:hAnsi="Times New Roman" w:cs="Times New Roman"/>
                <w:sz w:val="24"/>
                <w:szCs w:val="24"/>
              </w:rPr>
            </w:pPr>
            <w:r w:rsidRPr="003E2F71">
              <w:rPr>
                <w:rFonts w:ascii="Times New Roman" w:eastAsia="Calibri" w:hAnsi="Times New Roman" w:cs="Times New Roman"/>
                <w:sz w:val="24"/>
                <w:szCs w:val="24"/>
              </w:rPr>
              <w:t xml:space="preserve">2. Своевременная и качественная стирка белья. спецодежды и др. в стиральных машинах, и вручную в соответствии с установленным </w:t>
            </w:r>
          </w:p>
          <w:p w:rsidR="003E2F71" w:rsidRPr="003E2F71" w:rsidRDefault="003E2F71" w:rsidP="003E2F71">
            <w:pPr>
              <w:spacing w:after="0" w:line="240" w:lineRule="auto"/>
              <w:contextualSpacing/>
              <w:rPr>
                <w:rFonts w:ascii="Times New Roman" w:eastAsia="Calibri" w:hAnsi="Times New Roman" w:cs="Times New Roman"/>
                <w:sz w:val="24"/>
                <w:szCs w:val="24"/>
              </w:rPr>
            </w:pPr>
            <w:r w:rsidRPr="003E2F71">
              <w:rPr>
                <w:rFonts w:ascii="Times New Roman" w:eastAsia="Calibri" w:hAnsi="Times New Roman" w:cs="Times New Roman"/>
                <w:sz w:val="24"/>
                <w:szCs w:val="24"/>
              </w:rPr>
              <w:t>в МДОАУ ДС №15  графиком</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142"/>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8</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143"/>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выполнение инструкций100%</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1.Соблюдение </w:t>
            </w:r>
            <w:proofErr w:type="spellStart"/>
            <w:r w:rsidRPr="003E2F71">
              <w:rPr>
                <w:rFonts w:ascii="Times New Roman" w:eastAsia="Times New Roman" w:hAnsi="Times New Roman" w:cs="Times New Roman"/>
                <w:sz w:val="24"/>
                <w:szCs w:val="24"/>
                <w:lang w:eastAsia="ru-RU"/>
              </w:rPr>
              <w:t>СанПина</w:t>
            </w:r>
            <w:proofErr w:type="spellEnd"/>
            <w:r w:rsidRPr="003E2F71">
              <w:rPr>
                <w:rFonts w:ascii="Times New Roman" w:eastAsia="Times New Roman" w:hAnsi="Times New Roman" w:cs="Times New Roman"/>
                <w:sz w:val="24"/>
                <w:szCs w:val="24"/>
                <w:lang w:eastAsia="ru-RU"/>
              </w:rPr>
              <w:t xml:space="preserve"> и ТБ и ОТ при выполнении работы  </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275"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hanging="425"/>
              <w:jc w:val="center"/>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w:t>
            </w:r>
          </w:p>
          <w:p w:rsidR="003E2F71" w:rsidRPr="003E2F71" w:rsidRDefault="003E2F71" w:rsidP="003E2F71">
            <w:pPr>
              <w:spacing w:after="0" w:line="240" w:lineRule="auto"/>
              <w:ind w:hanging="425"/>
              <w:jc w:val="center"/>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предписаний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1.Отсутствие замечаний контролирующих  и надзорных органов, а так же в актах по внутренним проверкам МДОАУ ДС№15</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b/>
                <w:sz w:val="24"/>
                <w:szCs w:val="24"/>
                <w:lang w:eastAsia="ru-RU"/>
              </w:rPr>
              <w:t>Итого по 4 критерием машиниста по стирке и ремонту спецодежды -33</w:t>
            </w:r>
          </w:p>
        </w:tc>
      </w:tr>
      <w:tr w:rsidR="003E2F71" w:rsidRPr="003E2F71" w:rsidTr="00D65021">
        <w:trPr>
          <w:trHeight w:val="240"/>
        </w:trPr>
        <w:tc>
          <w:tcPr>
            <w:tcW w:w="1275"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contextualSpacing/>
              <w:rPr>
                <w:rFonts w:ascii="Times New Roman" w:eastAsia="Calibri" w:hAnsi="Times New Roman" w:cs="Times New Roman"/>
                <w:sz w:val="24"/>
                <w:szCs w:val="24"/>
              </w:rPr>
            </w:pPr>
            <w:r w:rsidRPr="003E2F71">
              <w:rPr>
                <w:rFonts w:ascii="Times New Roman" w:eastAsia="Calibri" w:hAnsi="Times New Roman" w:cs="Times New Roman"/>
                <w:sz w:val="24"/>
                <w:szCs w:val="24"/>
              </w:rPr>
              <w:t>Завхоз</w:t>
            </w: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Стабильность работы учреждения</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left="142" w:firstLine="218"/>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1.Эффективная и своевременная работа по заключению договоров по обеспечению деятельности организации;</w:t>
            </w:r>
          </w:p>
          <w:p w:rsidR="003E2F71" w:rsidRPr="003E2F71" w:rsidRDefault="003E2F71" w:rsidP="003E2F71">
            <w:pPr>
              <w:spacing w:after="0" w:line="240" w:lineRule="auto"/>
              <w:ind w:left="142" w:firstLine="218"/>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2.Привлечение дополнительных источников финансовых и материальных средств для осуществления деятельности, предусмотренной уставом образовательных организаций, </w:t>
            </w:r>
          </w:p>
          <w:p w:rsidR="003E2F71" w:rsidRPr="003E2F71" w:rsidRDefault="003E2F71" w:rsidP="003E2F71">
            <w:pPr>
              <w:spacing w:after="0" w:line="240" w:lineRule="auto"/>
              <w:ind w:left="142" w:firstLine="218"/>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3.Обеспечение безопасных условий организации образовательного процесса;</w:t>
            </w:r>
          </w:p>
          <w:p w:rsidR="003E2F71" w:rsidRPr="003E2F71" w:rsidRDefault="003E2F71" w:rsidP="003E2F71">
            <w:pPr>
              <w:spacing w:after="0" w:line="240" w:lineRule="auto"/>
              <w:ind w:left="142" w:firstLine="218"/>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4.Организация и проведение мероприятий по благоустройству, озеленению и уборке территории образовательной организации.</w:t>
            </w:r>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285"/>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10</w:t>
            </w:r>
          </w:p>
        </w:tc>
      </w:tr>
      <w:tr w:rsidR="003E2F71" w:rsidRPr="003E2F71" w:rsidTr="00D65021">
        <w:trPr>
          <w:trHeight w:val="240"/>
        </w:trPr>
        <w:tc>
          <w:tcPr>
            <w:tcW w:w="1275" w:type="dxa"/>
            <w:vMerge w:val="restart"/>
            <w:tcBorders>
              <w:top w:val="nil"/>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замечаний, предписаний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1.Обеспечение  условий пожарной безопасности и условий охраны труда участников образовательного процесса в МДОАУ ДС №15: контроль -</w:t>
            </w:r>
          </w:p>
          <w:p w:rsidR="003E2F71" w:rsidRPr="003E2F71" w:rsidRDefault="003E2F71" w:rsidP="003E2F71">
            <w:pPr>
              <w:spacing w:after="0" w:line="240" w:lineRule="auto"/>
              <w:ind w:left="142"/>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а) за    состоянием запасных выходов, подвальных помещений и чердака</w:t>
            </w:r>
          </w:p>
          <w:p w:rsidR="003E2F71" w:rsidRPr="003E2F71" w:rsidRDefault="003E2F71" w:rsidP="003E2F71">
            <w:pPr>
              <w:spacing w:after="0" w:line="240" w:lineRule="auto"/>
              <w:ind w:left="142"/>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б) за доступ в любые помещения учреждения в случае ЧС</w:t>
            </w:r>
          </w:p>
          <w:p w:rsidR="003E2F71" w:rsidRPr="003E2F71" w:rsidRDefault="003E2F71" w:rsidP="003E2F71">
            <w:pPr>
              <w:spacing w:after="0" w:line="240" w:lineRule="auto"/>
              <w:ind w:left="142"/>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в) за условием  электробезопасности в учреждении</w:t>
            </w:r>
          </w:p>
          <w:p w:rsidR="003E2F71" w:rsidRPr="003E2F71" w:rsidRDefault="003E2F71" w:rsidP="003E2F71">
            <w:pPr>
              <w:spacing w:after="0" w:line="240" w:lineRule="auto"/>
              <w:ind w:left="142"/>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г) за спецодеждой технических работников (оснащение)</w:t>
            </w:r>
          </w:p>
          <w:p w:rsidR="003E2F71" w:rsidRPr="003E2F71" w:rsidRDefault="003E2F71" w:rsidP="003E2F71">
            <w:pPr>
              <w:spacing w:after="0" w:line="240" w:lineRule="auto"/>
              <w:ind w:left="142"/>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д) отсутствие жалоб со стороны участников образовательного процесса на оперативность исправления нарушений условий пожарной и электробезопасности, охраны труда и т.д.</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11</w:t>
            </w:r>
          </w:p>
        </w:tc>
      </w:tr>
      <w:tr w:rsidR="003E2F71" w:rsidRPr="003E2F71" w:rsidTr="00D65021">
        <w:trPr>
          <w:trHeight w:val="627"/>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nil"/>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Своевременность исполнения</w:t>
            </w:r>
          </w:p>
        </w:tc>
        <w:tc>
          <w:tcPr>
            <w:tcW w:w="4961" w:type="dxa"/>
            <w:tcBorders>
              <w:top w:val="nil"/>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Качество подготовки и организации ремонтных работ, субботников.              </w:t>
            </w:r>
          </w:p>
        </w:tc>
        <w:tc>
          <w:tcPr>
            <w:tcW w:w="1421" w:type="dxa"/>
            <w:tcBorders>
              <w:top w:val="nil"/>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nil"/>
              <w:left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10</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b/>
                <w:sz w:val="24"/>
                <w:szCs w:val="24"/>
                <w:lang w:eastAsia="ru-RU"/>
              </w:rPr>
              <w:t>Итого по 5 критериям завхоза –31</w:t>
            </w:r>
          </w:p>
        </w:tc>
      </w:tr>
      <w:tr w:rsidR="003E2F71" w:rsidRPr="003E2F71" w:rsidTr="00D65021">
        <w:trPr>
          <w:trHeight w:val="240"/>
        </w:trPr>
        <w:tc>
          <w:tcPr>
            <w:tcW w:w="1275"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Кладовщик</w:t>
            </w: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Своевременность в соответствии с меню.</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Поставка продуктов питания в  МДОАУ №15 </w:t>
            </w:r>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20</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Соблюдение требований к качеству продуктов</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contextualSpacing/>
              <w:rPr>
                <w:rFonts w:ascii="Times New Roman" w:eastAsia="Calibri" w:hAnsi="Times New Roman" w:cs="Times New Roman"/>
                <w:sz w:val="24"/>
                <w:szCs w:val="24"/>
              </w:rPr>
            </w:pPr>
            <w:r w:rsidRPr="003E2F71">
              <w:rPr>
                <w:rFonts w:ascii="Times New Roman" w:eastAsia="Calibri" w:hAnsi="Times New Roman" w:cs="Times New Roman"/>
                <w:sz w:val="24"/>
                <w:szCs w:val="24"/>
              </w:rPr>
              <w:t>Контроль за качеством поставляемой продукции в соответствии с требованиями СанПиН.</w:t>
            </w:r>
          </w:p>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Своевременное оформление документации</w:t>
            </w:r>
          </w:p>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Контроль и учет продуктов</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15</w:t>
            </w:r>
          </w:p>
        </w:tc>
      </w:tr>
      <w:tr w:rsidR="003E2F71" w:rsidRPr="003E2F71" w:rsidTr="00D65021">
        <w:trPr>
          <w:trHeight w:val="240"/>
        </w:trPr>
        <w:tc>
          <w:tcPr>
            <w:tcW w:w="1275"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Отсутствие предписаний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Соблюдение ТБ при выполнении работы </w:t>
            </w:r>
          </w:p>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rPr>
              <w:t>- противопожарной безопасности.</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10</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b/>
                <w:sz w:val="24"/>
                <w:szCs w:val="24"/>
                <w:lang w:eastAsia="ru-RU"/>
              </w:rPr>
              <w:t>Итого по 3 критериям кладовщика –45</w:t>
            </w:r>
          </w:p>
        </w:tc>
      </w:tr>
      <w:tr w:rsidR="003E2F71" w:rsidRPr="003E2F71" w:rsidTr="00D65021">
        <w:trPr>
          <w:trHeight w:val="240"/>
        </w:trPr>
        <w:tc>
          <w:tcPr>
            <w:tcW w:w="1275"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Повар</w:t>
            </w: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Соблюдение норм Сан </w:t>
            </w:r>
            <w:proofErr w:type="spellStart"/>
            <w:r w:rsidRPr="003E2F71">
              <w:rPr>
                <w:rFonts w:ascii="Times New Roman" w:eastAsia="Times New Roman" w:hAnsi="Times New Roman" w:cs="Times New Roman"/>
                <w:sz w:val="24"/>
                <w:szCs w:val="24"/>
                <w:lang w:eastAsia="ru-RU"/>
              </w:rPr>
              <w:t>ПиН</w:t>
            </w:r>
            <w:proofErr w:type="spellEnd"/>
            <w:r w:rsidRPr="003E2F71">
              <w:rPr>
                <w:rFonts w:ascii="Times New Roman" w:eastAsia="Times New Roman" w:hAnsi="Times New Roman" w:cs="Times New Roman"/>
                <w:sz w:val="24"/>
                <w:szCs w:val="24"/>
                <w:lang w:eastAsia="ru-RU"/>
              </w:rPr>
              <w:t>.</w:t>
            </w:r>
            <w:r w:rsidRPr="003E2F71">
              <w:rPr>
                <w:rFonts w:ascii="Times New Roman" w:eastAsia="Times New Roman" w:hAnsi="Times New Roman" w:cs="Times New Roman"/>
                <w:sz w:val="24"/>
                <w:szCs w:val="24"/>
              </w:rPr>
              <w:t xml:space="preserve"> </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Качественное  приготовление пищи для воспитанников МДОАУ ДС  № 15</w:t>
            </w:r>
          </w:p>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 в соответствии с меню и требованиям по приготовлению пищи, с соблюдением технологических карт</w:t>
            </w:r>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8</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замечаний, предписаний.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Содержание пищеблока в соответствии с требованиями СанПиНа </w:t>
            </w:r>
          </w:p>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 посуда, маркировка, генеральная уборка</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100% выполнение</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Соблюдение ТБ при выполнении работы </w:t>
            </w:r>
          </w:p>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 xml:space="preserve">- противопожарной безопасности.                       </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275"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замечаний, жалоб</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Уровень этики общения с участниками образовательного процесса:( внешний вид) </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6</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b/>
                <w:sz w:val="24"/>
                <w:szCs w:val="24"/>
                <w:lang w:eastAsia="ru-RU"/>
              </w:rPr>
              <w:t>Итого по 4 критериям повара –24</w:t>
            </w:r>
          </w:p>
        </w:tc>
      </w:tr>
      <w:tr w:rsidR="003E2F71" w:rsidRPr="003E2F71" w:rsidTr="00D65021">
        <w:trPr>
          <w:trHeight w:val="1084"/>
        </w:trPr>
        <w:tc>
          <w:tcPr>
            <w:tcW w:w="1275"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Помощник воспитателя</w:t>
            </w:r>
          </w:p>
        </w:tc>
        <w:tc>
          <w:tcPr>
            <w:tcW w:w="1986"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замечаний</w:t>
            </w:r>
          </w:p>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Выполнение правил внутреннего трудового распорядка</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Качественное проведение текущих и генеральных уборок, содержание закрепленного участка в соответствии с требованием </w:t>
            </w:r>
            <w:proofErr w:type="spellStart"/>
            <w:r w:rsidRPr="003E2F71">
              <w:rPr>
                <w:rFonts w:ascii="Times New Roman" w:eastAsia="Times New Roman" w:hAnsi="Times New Roman" w:cs="Times New Roman"/>
                <w:sz w:val="24"/>
                <w:szCs w:val="24"/>
                <w:lang w:eastAsia="ru-RU"/>
              </w:rPr>
              <w:t>СанПина</w:t>
            </w:r>
            <w:proofErr w:type="spellEnd"/>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12</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vMerge/>
            <w:tcBorders>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Оперативность выполнения заданий администраций МДОАУ ДС № 12:</w:t>
            </w:r>
          </w:p>
          <w:p w:rsidR="003E2F71" w:rsidRPr="003E2F71" w:rsidRDefault="003E2F71" w:rsidP="003E2F71">
            <w:pPr>
              <w:spacing w:after="0" w:line="240" w:lineRule="auto"/>
              <w:ind w:firstLine="709"/>
              <w:contextualSpacing/>
              <w:rPr>
                <w:rFonts w:ascii="Times New Roman" w:eastAsia="Calibri" w:hAnsi="Times New Roman" w:cs="Times New Roman"/>
                <w:sz w:val="24"/>
                <w:szCs w:val="24"/>
              </w:rPr>
            </w:pPr>
            <w:r w:rsidRPr="003E2F71">
              <w:rPr>
                <w:rFonts w:ascii="Times New Roman" w:eastAsia="Calibri" w:hAnsi="Times New Roman" w:cs="Times New Roman"/>
                <w:sz w:val="24"/>
                <w:szCs w:val="24"/>
              </w:rPr>
              <w:t xml:space="preserve">-исполнительская дисциплина     </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11</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замечаний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Уровень этики общения с участниками образовательного процесса</w:t>
            </w:r>
          </w:p>
          <w:p w:rsidR="003E2F71" w:rsidRPr="003E2F71" w:rsidRDefault="003E2F71" w:rsidP="003E2F71">
            <w:pPr>
              <w:spacing w:after="0" w:line="240" w:lineRule="auto"/>
              <w:ind w:firstLine="142"/>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 соблюдение техники безопасности и охраны труда. </w:t>
            </w:r>
          </w:p>
          <w:p w:rsidR="003E2F71" w:rsidRPr="003E2F71" w:rsidRDefault="003E2F71" w:rsidP="003E2F71">
            <w:pPr>
              <w:spacing w:after="0" w:line="240" w:lineRule="auto"/>
              <w:ind w:firstLine="142"/>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 спец. одежда, обувь, безопасность при доставке пищи и раздаче</w:t>
            </w:r>
          </w:p>
        </w:tc>
        <w:tc>
          <w:tcPr>
            <w:tcW w:w="1421" w:type="dxa"/>
            <w:vMerge w:val="restart"/>
            <w:tcBorders>
              <w:top w:val="single" w:sz="4" w:space="0" w:color="auto"/>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Согласованная работа с педагогами </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1.Осуществление воспитательных функций в процессе     проведения с детьми занятий и оздоровительных мероприятий</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предписаний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1.Отсутствие замечаний со стороны контролирующих органов, конфликтных ситуаций   </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275"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замечаний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1.Организация питания в группах:</w:t>
            </w:r>
          </w:p>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соблюдение графика получения пищи;</w:t>
            </w:r>
          </w:p>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сервировка столов в соответствии с требованиями.</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b/>
                <w:sz w:val="24"/>
                <w:szCs w:val="24"/>
                <w:lang w:eastAsia="ru-RU"/>
              </w:rPr>
              <w:t>Итого по 6 критериям помощника воспитателя –43</w:t>
            </w:r>
          </w:p>
        </w:tc>
      </w:tr>
      <w:tr w:rsidR="003E2F71" w:rsidRPr="003E2F71" w:rsidTr="00D65021">
        <w:trPr>
          <w:trHeight w:val="240"/>
        </w:trPr>
        <w:tc>
          <w:tcPr>
            <w:tcW w:w="1275"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Рабочий по комплексному обслуживанию здания</w:t>
            </w: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Своевременность выполнения</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Качественное проведение работ по заявкам, оперативность выполнения заявок по устранению неполадок (по должностным обязанностям)</w:t>
            </w:r>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6</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Отсутствие замечаний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Состояние оборудования на участках</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6</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Своевременность выполнения</w:t>
            </w:r>
          </w:p>
        </w:tc>
        <w:tc>
          <w:tcPr>
            <w:tcW w:w="4961"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Изготовление пособий  для развивающей среды в помещениях МДОАУ ДС № 15</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21</w:t>
            </w:r>
          </w:p>
        </w:tc>
      </w:tr>
      <w:tr w:rsidR="003E2F71" w:rsidRPr="003E2F71" w:rsidTr="00D65021">
        <w:trPr>
          <w:trHeight w:val="240"/>
        </w:trPr>
        <w:tc>
          <w:tcPr>
            <w:tcW w:w="1275"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Отсутствие предписаний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Соблюдение ТБ при выполнении технических работ</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10</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b/>
                <w:sz w:val="24"/>
                <w:szCs w:val="24"/>
                <w:lang w:eastAsia="ru-RU"/>
              </w:rPr>
              <w:t>Итого по 4 критериям рабочего по комплексному обслуживанию здания –43</w:t>
            </w:r>
          </w:p>
        </w:tc>
      </w:tr>
      <w:tr w:rsidR="003E2F71" w:rsidRPr="003E2F71" w:rsidTr="00D65021">
        <w:trPr>
          <w:trHeight w:val="240"/>
        </w:trPr>
        <w:tc>
          <w:tcPr>
            <w:tcW w:w="1275"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Секретарь</w:t>
            </w: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Отсутствие предписаний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замечаний контролирующих  и надзорных органов, а так же в актах по внутренним проверкам МДОАУ ДС№15</w:t>
            </w:r>
          </w:p>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 xml:space="preserve">- оперативность выполнения заданий администрации МДОАУ ДС № 15 </w:t>
            </w:r>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12</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Отсутствие замечаний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 xml:space="preserve"> Уровень этики общения с участниками образовательного процесса </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21</w:t>
            </w:r>
          </w:p>
        </w:tc>
      </w:tr>
      <w:tr w:rsidR="003E2F71" w:rsidRPr="003E2F71" w:rsidTr="00D65021">
        <w:trPr>
          <w:trHeight w:val="240"/>
        </w:trPr>
        <w:tc>
          <w:tcPr>
            <w:tcW w:w="1275"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Отсутствие предписаний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 xml:space="preserve"> Соблюдение техники безопасности и охраны труда  </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10</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b/>
                <w:sz w:val="24"/>
                <w:szCs w:val="24"/>
                <w:lang w:eastAsia="ru-RU"/>
              </w:rPr>
              <w:t>Итого по 3 критериям секретаря –43</w:t>
            </w:r>
          </w:p>
        </w:tc>
      </w:tr>
      <w:tr w:rsidR="003E2F71" w:rsidRPr="003E2F71" w:rsidTr="00D65021">
        <w:trPr>
          <w:trHeight w:val="240"/>
        </w:trPr>
        <w:tc>
          <w:tcPr>
            <w:tcW w:w="1275"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Сторож </w:t>
            </w: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100% заполнение журналов</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Соблюдение антитеррористических мероприятий на территории и в здании МДОАУ ДС№15  </w:t>
            </w:r>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9</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замечаний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Проверка пожарной безопасности, электробезопасности в МДОАУ ДС  №15  в соответствии с должностными инструкциями </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10</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Отсутствие замечаний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Сохранность имущества и товароматериальных ценностей в здании и на территории</w:t>
            </w:r>
          </w:p>
        </w:tc>
        <w:tc>
          <w:tcPr>
            <w:tcW w:w="1421"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1490"/>
        </w:trPr>
        <w:tc>
          <w:tcPr>
            <w:tcW w:w="1275" w:type="dxa"/>
            <w:vMerge/>
            <w:tcBorders>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Строгое выполнение инструкции</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Оперативное принятие решения сторожа при возникновении ЧС в МДОАУ ДС № 15. </w:t>
            </w:r>
          </w:p>
          <w:p w:rsidR="003E2F71" w:rsidRPr="003E2F71" w:rsidRDefault="003E2F71" w:rsidP="003E2F71">
            <w:pPr>
              <w:tabs>
                <w:tab w:val="left" w:pos="142"/>
              </w:tabs>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 xml:space="preserve">      Отсутствие замечаний контролирующих  и надзорных органов, а так же в актах по внутренним проверкам МДОУ ДС№15</w:t>
            </w:r>
          </w:p>
        </w:tc>
        <w:tc>
          <w:tcPr>
            <w:tcW w:w="1421"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5</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4"/>
                <w:szCs w:val="24"/>
                <w:lang w:eastAsia="ru-RU"/>
              </w:rPr>
            </w:pPr>
            <w:r w:rsidRPr="003E2F71">
              <w:rPr>
                <w:rFonts w:ascii="Times New Roman" w:eastAsia="Times New Roman" w:hAnsi="Times New Roman" w:cs="Times New Roman"/>
                <w:b/>
                <w:sz w:val="24"/>
                <w:szCs w:val="24"/>
                <w:lang w:eastAsia="ru-RU"/>
              </w:rPr>
              <w:t>Итого по 4 критериям сторожа – 29</w:t>
            </w:r>
          </w:p>
        </w:tc>
      </w:tr>
      <w:tr w:rsidR="003E2F71" w:rsidRPr="003E2F71" w:rsidTr="00D65021">
        <w:trPr>
          <w:trHeight w:val="240"/>
        </w:trPr>
        <w:tc>
          <w:tcPr>
            <w:tcW w:w="1275"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Уборщик служебных помещений</w:t>
            </w: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Отсутствие замечаний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1.Качественное проведение текущих и генеральных уборок (согласно графика)</w:t>
            </w:r>
          </w:p>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Выполнение требований СанПиНа</w:t>
            </w:r>
          </w:p>
        </w:tc>
        <w:tc>
          <w:tcPr>
            <w:tcW w:w="1421" w:type="dxa"/>
            <w:vMerge w:val="restart"/>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lang w:eastAsia="ru-RU"/>
              </w:rPr>
              <w:t>Ежемесячно (при выполнении условий)</w:t>
            </w: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11</w:t>
            </w:r>
          </w:p>
        </w:tc>
      </w:tr>
      <w:tr w:rsidR="003E2F71" w:rsidRPr="003E2F71" w:rsidTr="00D65021">
        <w:trPr>
          <w:trHeight w:val="240"/>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Отсутствие предписаний</w:t>
            </w:r>
          </w:p>
        </w:tc>
        <w:tc>
          <w:tcPr>
            <w:tcW w:w="4961"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lang w:eastAsia="ru-RU"/>
              </w:rPr>
            </w:pPr>
            <w:r w:rsidRPr="003E2F71">
              <w:rPr>
                <w:rFonts w:ascii="Times New Roman" w:eastAsia="Times New Roman" w:hAnsi="Times New Roman" w:cs="Times New Roman"/>
                <w:sz w:val="24"/>
                <w:szCs w:val="24"/>
                <w:lang w:eastAsia="ru-RU"/>
              </w:rPr>
              <w:t>1.Отсутствие замечаний контролирующих  и надзорных органов, а так же в актах по внутренним проверкам МДОАУ №15</w:t>
            </w:r>
          </w:p>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 xml:space="preserve">- оперативность выполнения заданий администраций МДОАУ  № 15 </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10</w:t>
            </w:r>
          </w:p>
        </w:tc>
      </w:tr>
      <w:tr w:rsidR="003E2F71" w:rsidRPr="003E2F71" w:rsidTr="00D65021">
        <w:trPr>
          <w:trHeight w:val="828"/>
        </w:trPr>
        <w:tc>
          <w:tcPr>
            <w:tcW w:w="1275"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Отсутствие замечаний, жалоб</w:t>
            </w:r>
          </w:p>
        </w:tc>
        <w:tc>
          <w:tcPr>
            <w:tcW w:w="4961" w:type="dxa"/>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 xml:space="preserve">.Уровень этики общения с участниками образовательного процесса </w:t>
            </w:r>
          </w:p>
          <w:p w:rsidR="003E2F71" w:rsidRPr="003E2F71" w:rsidRDefault="003E2F71" w:rsidP="003E2F71">
            <w:pPr>
              <w:spacing w:after="0" w:line="240" w:lineRule="auto"/>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 xml:space="preserve">Соблюдение ТБ и ОТ  </w:t>
            </w:r>
          </w:p>
        </w:tc>
        <w:tc>
          <w:tcPr>
            <w:tcW w:w="1421" w:type="dxa"/>
            <w:vMerge/>
            <w:tcBorders>
              <w:left w:val="single" w:sz="4" w:space="0" w:color="auto"/>
              <w:right w:val="single" w:sz="4" w:space="0" w:color="auto"/>
            </w:tcBorders>
          </w:tcPr>
          <w:p w:rsidR="003E2F71" w:rsidRPr="003E2F71" w:rsidRDefault="003E2F71" w:rsidP="003E2F71">
            <w:pPr>
              <w:spacing w:after="0" w:line="240" w:lineRule="auto"/>
              <w:ind w:firstLine="709"/>
              <w:rPr>
                <w:rFonts w:ascii="Times New Roman" w:eastAsia="Times New Roman" w:hAnsi="Times New Roman" w:cs="Times New Roman"/>
                <w:sz w:val="24"/>
                <w:szCs w:val="24"/>
              </w:rPr>
            </w:pPr>
          </w:p>
        </w:tc>
        <w:tc>
          <w:tcPr>
            <w:tcW w:w="992" w:type="dxa"/>
            <w:tcBorders>
              <w:top w:val="single" w:sz="4" w:space="0" w:color="auto"/>
              <w:left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sz w:val="24"/>
                <w:szCs w:val="24"/>
              </w:rPr>
            </w:pPr>
            <w:r w:rsidRPr="003E2F71">
              <w:rPr>
                <w:rFonts w:ascii="Times New Roman" w:eastAsia="Times New Roman" w:hAnsi="Times New Roman" w:cs="Times New Roman"/>
                <w:sz w:val="24"/>
                <w:szCs w:val="24"/>
              </w:rPr>
              <w:t>10</w:t>
            </w:r>
          </w:p>
        </w:tc>
      </w:tr>
      <w:tr w:rsidR="003E2F71" w:rsidRPr="003E2F71" w:rsidTr="00D65021">
        <w:trPr>
          <w:trHeight w:val="240"/>
        </w:trPr>
        <w:tc>
          <w:tcPr>
            <w:tcW w:w="10635" w:type="dxa"/>
            <w:gridSpan w:val="5"/>
            <w:tcBorders>
              <w:top w:val="single" w:sz="4" w:space="0" w:color="auto"/>
              <w:left w:val="single" w:sz="4" w:space="0" w:color="auto"/>
              <w:bottom w:val="single" w:sz="4" w:space="0" w:color="auto"/>
              <w:right w:val="single" w:sz="4" w:space="0" w:color="auto"/>
            </w:tcBorders>
            <w:hideMark/>
          </w:tcPr>
          <w:p w:rsidR="003E2F71" w:rsidRPr="003E2F71" w:rsidRDefault="003E2F71" w:rsidP="003E2F71">
            <w:pPr>
              <w:spacing w:after="0" w:line="240" w:lineRule="auto"/>
              <w:ind w:firstLine="709"/>
              <w:rPr>
                <w:rFonts w:ascii="Times New Roman" w:eastAsia="Times New Roman" w:hAnsi="Times New Roman" w:cs="Times New Roman"/>
                <w:b/>
                <w:sz w:val="28"/>
                <w:szCs w:val="28"/>
              </w:rPr>
            </w:pPr>
            <w:r w:rsidRPr="003E2F71">
              <w:rPr>
                <w:rFonts w:ascii="Times New Roman" w:eastAsia="Times New Roman" w:hAnsi="Times New Roman" w:cs="Times New Roman"/>
                <w:b/>
                <w:sz w:val="28"/>
                <w:szCs w:val="28"/>
              </w:rPr>
              <w:t>Итого по 4 критериям уборщика служебных помещений - 31</w:t>
            </w:r>
          </w:p>
        </w:tc>
      </w:tr>
    </w:tbl>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При определении размера ежемесячной премии по итогам работы за месяц конкретному работнику основаниями для снижения установленного ее размера либо  лишения ее полностью могут  являться:</w:t>
      </w:r>
    </w:p>
    <w:p w:rsidR="003E2F71" w:rsidRPr="003E2F71" w:rsidRDefault="003E2F71" w:rsidP="003E2F71">
      <w:pPr>
        <w:numPr>
          <w:ilvl w:val="0"/>
          <w:numId w:val="15"/>
        </w:numPr>
        <w:tabs>
          <w:tab w:val="left" w:pos="426"/>
        </w:tabs>
        <w:spacing w:after="0" w:line="240" w:lineRule="auto"/>
        <w:ind w:firstLine="142"/>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несоблюдение сроков выполнения работы, предусмотренной должностной инструкцией, квалификационной характеристикой, отдельных заданий и поручений непосредственного руководителя, руководителя Учреждения, некачественное их  выполнение;</w:t>
      </w:r>
    </w:p>
    <w:p w:rsidR="003E2F71" w:rsidRPr="003E2F71" w:rsidRDefault="003E2F71" w:rsidP="003E2F71">
      <w:pPr>
        <w:numPr>
          <w:ilvl w:val="0"/>
          <w:numId w:val="15"/>
        </w:numPr>
        <w:tabs>
          <w:tab w:val="left" w:pos="426"/>
        </w:tabs>
        <w:spacing w:after="0" w:line="240" w:lineRule="auto"/>
        <w:ind w:firstLine="142"/>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низкая результативность в работе;</w:t>
      </w:r>
    </w:p>
    <w:p w:rsidR="003E2F71" w:rsidRPr="003E2F71" w:rsidRDefault="003E2F71" w:rsidP="003E2F71">
      <w:pPr>
        <w:numPr>
          <w:ilvl w:val="0"/>
          <w:numId w:val="15"/>
        </w:numPr>
        <w:tabs>
          <w:tab w:val="left" w:pos="426"/>
        </w:tabs>
        <w:spacing w:after="0" w:line="240" w:lineRule="auto"/>
        <w:ind w:firstLine="142"/>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несоблюдение правил внутреннего трудового распорядка.</w:t>
      </w:r>
    </w:p>
    <w:p w:rsidR="003E2F71" w:rsidRPr="003E2F71" w:rsidRDefault="003E2F71" w:rsidP="003E2F71">
      <w:pPr>
        <w:spacing w:after="0" w:line="240" w:lineRule="auto"/>
        <w:ind w:firstLine="284"/>
        <w:jc w:val="both"/>
        <w:rPr>
          <w:rFonts w:ascii="Times New Roman" w:eastAsia="Times New Roman" w:hAnsi="Times New Roman" w:cs="Times New Roman"/>
          <w:sz w:val="28"/>
          <w:szCs w:val="28"/>
          <w:lang w:eastAsia="ru-RU"/>
        </w:rPr>
      </w:pPr>
    </w:p>
    <w:p w:rsidR="003E2F71" w:rsidRPr="003E2F71" w:rsidRDefault="003E2F71" w:rsidP="003E2F71">
      <w:pPr>
        <w:tabs>
          <w:tab w:val="left" w:pos="0"/>
        </w:tabs>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ab/>
        <w:t xml:space="preserve">5.   С целью поощрения работников за общие результаты работы, может осуществляться  их </w:t>
      </w:r>
      <w:r w:rsidRPr="003E2F71">
        <w:rPr>
          <w:rFonts w:ascii="Times New Roman" w:eastAsia="Times New Roman" w:hAnsi="Times New Roman" w:cs="Times New Roman"/>
          <w:b/>
          <w:sz w:val="28"/>
          <w:szCs w:val="28"/>
          <w:lang w:eastAsia="ru-RU"/>
        </w:rPr>
        <w:t>единовременное премирование</w:t>
      </w:r>
      <w:r w:rsidRPr="003E2F71">
        <w:rPr>
          <w:rFonts w:ascii="Times New Roman" w:eastAsia="Times New Roman" w:hAnsi="Times New Roman" w:cs="Times New Roman"/>
          <w:sz w:val="28"/>
          <w:szCs w:val="28"/>
          <w:lang w:eastAsia="ru-RU"/>
        </w:rPr>
        <w:t xml:space="preserve">  по итогам работы за   месяц, квартал, полугодие, 9 месяцев, год. </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Единовременное премирование по итогам </w:t>
      </w:r>
      <w:proofErr w:type="gramStart"/>
      <w:r w:rsidRPr="003E2F71">
        <w:rPr>
          <w:rFonts w:ascii="Times New Roman" w:eastAsia="Times New Roman" w:hAnsi="Times New Roman" w:cs="Times New Roman"/>
          <w:sz w:val="28"/>
          <w:szCs w:val="28"/>
          <w:lang w:eastAsia="ru-RU"/>
        </w:rPr>
        <w:t>работы  может</w:t>
      </w:r>
      <w:proofErr w:type="gramEnd"/>
      <w:r w:rsidRPr="003E2F71">
        <w:rPr>
          <w:rFonts w:ascii="Times New Roman" w:eastAsia="Times New Roman" w:hAnsi="Times New Roman" w:cs="Times New Roman"/>
          <w:sz w:val="28"/>
          <w:szCs w:val="28"/>
          <w:lang w:eastAsia="ru-RU"/>
        </w:rPr>
        <w:t xml:space="preserve"> осуществляться за:</w:t>
      </w:r>
    </w:p>
    <w:p w:rsidR="003E2F71" w:rsidRPr="003E2F71" w:rsidRDefault="003E2F71" w:rsidP="003E2F71">
      <w:pPr>
        <w:numPr>
          <w:ilvl w:val="0"/>
          <w:numId w:val="14"/>
        </w:numPr>
        <w:tabs>
          <w:tab w:val="left" w:pos="567"/>
        </w:tabs>
        <w:spacing w:after="0" w:line="240" w:lineRule="auto"/>
        <w:ind w:firstLine="284"/>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руководителя Учреждения);</w:t>
      </w:r>
    </w:p>
    <w:p w:rsidR="003E2F71" w:rsidRPr="003E2F71" w:rsidRDefault="003E2F71" w:rsidP="003E2F71">
      <w:pPr>
        <w:numPr>
          <w:ilvl w:val="0"/>
          <w:numId w:val="14"/>
        </w:numPr>
        <w:tabs>
          <w:tab w:val="left" w:pos="567"/>
        </w:tabs>
        <w:spacing w:after="0" w:line="240" w:lineRule="auto"/>
        <w:ind w:firstLine="284"/>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достижение и превышение плановых и нормативных показателей работы, уставной деятельности Учреждения;</w:t>
      </w:r>
    </w:p>
    <w:p w:rsidR="003E2F71" w:rsidRPr="003E2F71" w:rsidRDefault="003E2F71" w:rsidP="003E2F71">
      <w:pPr>
        <w:numPr>
          <w:ilvl w:val="0"/>
          <w:numId w:val="14"/>
        </w:numPr>
        <w:tabs>
          <w:tab w:val="left" w:pos="567"/>
        </w:tabs>
        <w:spacing w:after="0" w:line="240" w:lineRule="auto"/>
        <w:ind w:firstLine="284"/>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инициативу, творчество и применение в работе современных форм и методов организации труда;</w:t>
      </w:r>
    </w:p>
    <w:p w:rsidR="003E2F71" w:rsidRPr="003E2F71" w:rsidRDefault="003E2F71" w:rsidP="003E2F71">
      <w:pPr>
        <w:numPr>
          <w:ilvl w:val="0"/>
          <w:numId w:val="14"/>
        </w:numPr>
        <w:tabs>
          <w:tab w:val="left" w:pos="567"/>
        </w:tabs>
        <w:spacing w:after="0" w:line="240" w:lineRule="auto"/>
        <w:ind w:firstLine="284"/>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своевременность и полноту подготовки отчетности. </w:t>
      </w:r>
    </w:p>
    <w:p w:rsidR="003E2F71" w:rsidRPr="003E2F71" w:rsidRDefault="003E2F71" w:rsidP="003E2F71">
      <w:pPr>
        <w:spacing w:after="0" w:line="240" w:lineRule="auto"/>
        <w:ind w:firstLine="708"/>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Работники, некачественно или несвоевременно выполняющие свои должностные обязанности, а также нарушающие трудовую дисциплину, за определенный период, в котором были допущены упущения в работе или нарушения трудовой дисциплины, премируются в более низких размерах или не представляются к премированию.</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Работники не представляются к  премированию по следующим основаниям:</w:t>
      </w:r>
    </w:p>
    <w:p w:rsidR="003E2F71" w:rsidRPr="003E2F71" w:rsidRDefault="003E2F71" w:rsidP="003E2F71">
      <w:pPr>
        <w:numPr>
          <w:ilvl w:val="0"/>
          <w:numId w:val="16"/>
        </w:numPr>
        <w:tabs>
          <w:tab w:val="left" w:pos="426"/>
        </w:tabs>
        <w:spacing w:after="0" w:line="240" w:lineRule="auto"/>
        <w:ind w:firstLine="142"/>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наличие обоснованной жалобы на конкретного работника;</w:t>
      </w:r>
    </w:p>
    <w:p w:rsidR="003E2F71" w:rsidRPr="003E2F71" w:rsidRDefault="003E2F71" w:rsidP="003E2F71">
      <w:pPr>
        <w:numPr>
          <w:ilvl w:val="0"/>
          <w:numId w:val="16"/>
        </w:numPr>
        <w:tabs>
          <w:tab w:val="left" w:pos="426"/>
        </w:tabs>
        <w:spacing w:after="0" w:line="240" w:lineRule="auto"/>
        <w:ind w:firstLine="142"/>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нарушение правил техники безопасности  и пожарной безопасности;</w:t>
      </w:r>
    </w:p>
    <w:p w:rsidR="003E2F71" w:rsidRPr="003E2F71" w:rsidRDefault="003E2F71" w:rsidP="003E2F71">
      <w:pPr>
        <w:numPr>
          <w:ilvl w:val="0"/>
          <w:numId w:val="16"/>
        </w:numPr>
        <w:tabs>
          <w:tab w:val="left" w:pos="426"/>
        </w:tabs>
        <w:spacing w:after="0" w:line="240" w:lineRule="auto"/>
        <w:ind w:firstLine="142"/>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несвоевременное прохождение медосмотра;</w:t>
      </w:r>
    </w:p>
    <w:p w:rsidR="003E2F71" w:rsidRPr="003E2F71" w:rsidRDefault="003E2F71" w:rsidP="003E2F71">
      <w:pPr>
        <w:numPr>
          <w:ilvl w:val="0"/>
          <w:numId w:val="16"/>
        </w:numPr>
        <w:tabs>
          <w:tab w:val="left" w:pos="426"/>
        </w:tabs>
        <w:spacing w:after="0" w:line="240" w:lineRule="auto"/>
        <w:ind w:firstLine="142"/>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нарушение инструкции по охране жизни и здоровья детей;</w:t>
      </w:r>
    </w:p>
    <w:p w:rsidR="003E2F71" w:rsidRPr="003E2F71" w:rsidRDefault="003E2F71" w:rsidP="003E2F71">
      <w:pPr>
        <w:numPr>
          <w:ilvl w:val="0"/>
          <w:numId w:val="16"/>
        </w:numPr>
        <w:tabs>
          <w:tab w:val="left" w:pos="426"/>
        </w:tabs>
        <w:spacing w:after="0" w:line="240" w:lineRule="auto"/>
        <w:ind w:firstLine="142"/>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нарушение санитарно- эпидемиологического режима.</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Максимальным размером премия по итогам работы не ограничена.</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Единовременная  премия  по итогам  работы   может выплачиваться работникам  как в процентном отношении  к окладам (ставкам), так и в абсолютном размере, </w:t>
      </w:r>
      <w:r w:rsidRPr="003E2F71">
        <w:rPr>
          <w:rFonts w:ascii="Times New Roman" w:eastAsia="Times New Roman" w:hAnsi="Times New Roman" w:cs="Times New Roman"/>
          <w:i/>
          <w:sz w:val="28"/>
          <w:szCs w:val="28"/>
          <w:lang w:eastAsia="ru-RU"/>
        </w:rPr>
        <w:t>в пределах сложившейся экономии средств на оплату труда  работников учреждения, предусм</w:t>
      </w:r>
      <w:r w:rsidRPr="003E2F71">
        <w:rPr>
          <w:rFonts w:ascii="Times New Roman" w:eastAsia="Times New Roman" w:hAnsi="Times New Roman" w:cs="Times New Roman"/>
          <w:sz w:val="28"/>
          <w:szCs w:val="28"/>
          <w:lang w:eastAsia="ru-RU"/>
        </w:rPr>
        <w:t>отренного  на соответствующий  финансовый год. Выплата  единовременной премии работникам осуществляется   на основании распорядительного акта руководителя Учреждения по согласованию с  выборным представительным органом работников.</w:t>
      </w:r>
    </w:p>
    <w:p w:rsidR="003E2F71" w:rsidRPr="003E2F71" w:rsidRDefault="003E2F71" w:rsidP="003E2F71">
      <w:pPr>
        <w:spacing w:after="0" w:line="240" w:lineRule="auto"/>
        <w:ind w:firstLine="709"/>
        <w:jc w:val="both"/>
        <w:rPr>
          <w:rFonts w:ascii="Times New Roman" w:eastAsia="Times New Roman" w:hAnsi="Times New Roman" w:cs="Times New Roman"/>
          <w:sz w:val="28"/>
          <w:szCs w:val="28"/>
          <w:lang w:eastAsia="ru-RU"/>
        </w:rPr>
      </w:pPr>
      <w:r w:rsidRPr="003E2F71">
        <w:rPr>
          <w:rFonts w:ascii="Times New Roman" w:eastAsia="Times New Roman" w:hAnsi="Times New Roman" w:cs="Times New Roman"/>
          <w:sz w:val="28"/>
          <w:szCs w:val="28"/>
          <w:lang w:eastAsia="ru-RU"/>
        </w:rPr>
        <w:t xml:space="preserve">8. Снижение  размеров выплат стимулирующего характера, предусмотренных настоящим Положением, или прекращение их  выплаты работнику  производится за тот расчетный  период, в котором  имело место нарушение  трудовой дисциплины или невыполнение должностных обязанностей.  Если  нарушение трудовой дисциплины   и  факт невыполнения должностных обязанностей (факт невыполнения трудовой функции)  обнаружены  после осуществления выплаты стимулирующего характера, то снижение или прекращение ее выплаты производится за тот расчетный период, в котором они обнаружены. </w:t>
      </w:r>
    </w:p>
    <w:p w:rsidR="003E2F71" w:rsidRPr="003E2F71" w:rsidRDefault="003E2F71" w:rsidP="003E2F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E2F71">
        <w:rPr>
          <w:rFonts w:ascii="Times New Roman" w:eastAsia="Times New Roman" w:hAnsi="Times New Roman" w:cs="Times New Roman"/>
          <w:color w:val="000000"/>
          <w:sz w:val="28"/>
          <w:szCs w:val="28"/>
          <w:lang w:eastAsia="ru-RU"/>
        </w:rPr>
        <w:t xml:space="preserve">Выплаты стимулирующего характера   работникам Учреждения за соответствующий  период осуществляются на основании распорядительного акта руководителя Учреждения по решению экспертной Комиссии МДОАУ </w:t>
      </w:r>
    </w:p>
    <w:p w:rsidR="003E2F71" w:rsidRPr="003E2F71" w:rsidRDefault="003E2F71" w:rsidP="003E2F71">
      <w:pPr>
        <w:spacing w:after="0" w:line="240" w:lineRule="auto"/>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8"/>
          <w:szCs w:val="28"/>
          <w:lang w:eastAsia="ru-RU"/>
        </w:rPr>
      </w:pPr>
    </w:p>
    <w:p w:rsidR="003E2F71" w:rsidRPr="003E2F71" w:rsidRDefault="003E2F71" w:rsidP="003E2F71">
      <w:pPr>
        <w:spacing w:after="0" w:line="240" w:lineRule="auto"/>
        <w:jc w:val="right"/>
        <w:rPr>
          <w:rFonts w:ascii="Times New Roman" w:eastAsia="Times New Roman" w:hAnsi="Times New Roman" w:cs="Times New Roman"/>
          <w:sz w:val="20"/>
          <w:szCs w:val="20"/>
          <w:lang w:eastAsia="ru-RU"/>
        </w:rPr>
      </w:pPr>
    </w:p>
    <w:p w:rsidR="003E2F71" w:rsidRPr="003E2F71" w:rsidRDefault="003E2F71" w:rsidP="003E2F71">
      <w:pPr>
        <w:spacing w:after="0" w:line="240" w:lineRule="auto"/>
        <w:jc w:val="right"/>
        <w:rPr>
          <w:rFonts w:ascii="Times New Roman" w:eastAsia="Times New Roman" w:hAnsi="Times New Roman" w:cs="Times New Roman"/>
          <w:sz w:val="20"/>
          <w:szCs w:val="20"/>
          <w:lang w:eastAsia="ru-RU"/>
        </w:rPr>
      </w:pPr>
    </w:p>
    <w:p w:rsidR="003E2F71" w:rsidRPr="003E2F71" w:rsidRDefault="003E2F71" w:rsidP="003E2F71">
      <w:pPr>
        <w:spacing w:after="0" w:line="240" w:lineRule="auto"/>
        <w:jc w:val="right"/>
        <w:rPr>
          <w:rFonts w:ascii="Times New Roman" w:eastAsia="Times New Roman" w:hAnsi="Times New Roman" w:cs="Times New Roman"/>
          <w:sz w:val="20"/>
          <w:szCs w:val="20"/>
          <w:lang w:eastAsia="ru-RU"/>
        </w:rPr>
      </w:pPr>
    </w:p>
    <w:p w:rsidR="003E2F71" w:rsidRPr="003E2F71" w:rsidRDefault="003E2F71" w:rsidP="003E2F71">
      <w:pPr>
        <w:spacing w:after="0" w:line="240" w:lineRule="auto"/>
        <w:rPr>
          <w:rFonts w:ascii="Times New Roman" w:eastAsia="Times New Roman" w:hAnsi="Times New Roman" w:cs="Times New Roman"/>
          <w:sz w:val="20"/>
          <w:szCs w:val="20"/>
          <w:lang w:eastAsia="ru-RU"/>
        </w:rPr>
      </w:pPr>
    </w:p>
    <w:p w:rsidR="003E2F71" w:rsidRDefault="003E2F71"/>
    <w:sectPr w:rsidR="003E2F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172F7"/>
    <w:multiLevelType w:val="multilevel"/>
    <w:tmpl w:val="6512CE9E"/>
    <w:lvl w:ilvl="0">
      <w:start w:val="1"/>
      <w:numFmt w:val="decimal"/>
      <w:lvlText w:val="%1."/>
      <w:lvlJc w:val="left"/>
      <w:pPr>
        <w:ind w:left="644" w:hanging="360"/>
      </w:pPr>
    </w:lvl>
    <w:lvl w:ilvl="1">
      <w:start w:val="1"/>
      <w:numFmt w:val="decimal"/>
      <w:isLgl/>
      <w:lvlText w:val="%1.%2."/>
      <w:lvlJc w:val="left"/>
      <w:pPr>
        <w:ind w:left="1800" w:hanging="720"/>
      </w:pPr>
    </w:lvl>
    <w:lvl w:ilvl="2">
      <w:start w:val="1"/>
      <w:numFmt w:val="decimal"/>
      <w:isLgl/>
      <w:lvlText w:val="%1.%2.%3."/>
      <w:lvlJc w:val="left"/>
      <w:pPr>
        <w:ind w:left="2596" w:hanging="720"/>
      </w:pPr>
    </w:lvl>
    <w:lvl w:ilvl="3">
      <w:start w:val="1"/>
      <w:numFmt w:val="decimal"/>
      <w:isLgl/>
      <w:lvlText w:val="%1.%2.%3.%4."/>
      <w:lvlJc w:val="left"/>
      <w:pPr>
        <w:ind w:left="3752" w:hanging="1080"/>
      </w:pPr>
    </w:lvl>
    <w:lvl w:ilvl="4">
      <w:start w:val="1"/>
      <w:numFmt w:val="decimal"/>
      <w:isLgl/>
      <w:lvlText w:val="%1.%2.%3.%4.%5."/>
      <w:lvlJc w:val="left"/>
      <w:pPr>
        <w:ind w:left="4548" w:hanging="1080"/>
      </w:pPr>
    </w:lvl>
    <w:lvl w:ilvl="5">
      <w:start w:val="1"/>
      <w:numFmt w:val="decimal"/>
      <w:isLgl/>
      <w:lvlText w:val="%1.%2.%3.%4.%5.%6."/>
      <w:lvlJc w:val="left"/>
      <w:pPr>
        <w:ind w:left="5704" w:hanging="1440"/>
      </w:pPr>
    </w:lvl>
    <w:lvl w:ilvl="6">
      <w:start w:val="1"/>
      <w:numFmt w:val="decimal"/>
      <w:isLgl/>
      <w:lvlText w:val="%1.%2.%3.%4.%5.%6.%7."/>
      <w:lvlJc w:val="left"/>
      <w:pPr>
        <w:ind w:left="6860" w:hanging="1800"/>
      </w:pPr>
    </w:lvl>
    <w:lvl w:ilvl="7">
      <w:start w:val="1"/>
      <w:numFmt w:val="decimal"/>
      <w:isLgl/>
      <w:lvlText w:val="%1.%2.%3.%4.%5.%6.%7.%8."/>
      <w:lvlJc w:val="left"/>
      <w:pPr>
        <w:ind w:left="7656" w:hanging="1800"/>
      </w:pPr>
    </w:lvl>
    <w:lvl w:ilvl="8">
      <w:start w:val="1"/>
      <w:numFmt w:val="decimal"/>
      <w:isLgl/>
      <w:lvlText w:val="%1.%2.%3.%4.%5.%6.%7.%8.%9."/>
      <w:lvlJc w:val="left"/>
      <w:pPr>
        <w:ind w:left="8812" w:hanging="2160"/>
      </w:pPr>
    </w:lvl>
  </w:abstractNum>
  <w:abstractNum w:abstractNumId="1">
    <w:nsid w:val="01722B55"/>
    <w:multiLevelType w:val="hybridMultilevel"/>
    <w:tmpl w:val="83D637FA"/>
    <w:lvl w:ilvl="0" w:tplc="6CDC9D1A">
      <w:start w:val="1"/>
      <w:numFmt w:val="decimal"/>
      <w:lvlText w:val="%1."/>
      <w:lvlJc w:val="left"/>
      <w:pPr>
        <w:ind w:left="3904" w:hanging="360"/>
      </w:pPr>
      <w:rPr>
        <w:rFonts w:hint="default"/>
      </w:rPr>
    </w:lvl>
    <w:lvl w:ilvl="1" w:tplc="04190019" w:tentative="1">
      <w:start w:val="1"/>
      <w:numFmt w:val="lowerLetter"/>
      <w:lvlText w:val="%2."/>
      <w:lvlJc w:val="left"/>
      <w:pPr>
        <w:ind w:left="4624" w:hanging="360"/>
      </w:pPr>
    </w:lvl>
    <w:lvl w:ilvl="2" w:tplc="0419001B" w:tentative="1">
      <w:start w:val="1"/>
      <w:numFmt w:val="lowerRoman"/>
      <w:lvlText w:val="%3."/>
      <w:lvlJc w:val="right"/>
      <w:pPr>
        <w:ind w:left="5344" w:hanging="180"/>
      </w:pPr>
    </w:lvl>
    <w:lvl w:ilvl="3" w:tplc="0419000F" w:tentative="1">
      <w:start w:val="1"/>
      <w:numFmt w:val="decimal"/>
      <w:lvlText w:val="%4."/>
      <w:lvlJc w:val="left"/>
      <w:pPr>
        <w:ind w:left="6064" w:hanging="360"/>
      </w:pPr>
    </w:lvl>
    <w:lvl w:ilvl="4" w:tplc="04190019" w:tentative="1">
      <w:start w:val="1"/>
      <w:numFmt w:val="lowerLetter"/>
      <w:lvlText w:val="%5."/>
      <w:lvlJc w:val="left"/>
      <w:pPr>
        <w:ind w:left="6784" w:hanging="360"/>
      </w:pPr>
    </w:lvl>
    <w:lvl w:ilvl="5" w:tplc="0419001B" w:tentative="1">
      <w:start w:val="1"/>
      <w:numFmt w:val="lowerRoman"/>
      <w:lvlText w:val="%6."/>
      <w:lvlJc w:val="right"/>
      <w:pPr>
        <w:ind w:left="7504" w:hanging="180"/>
      </w:pPr>
    </w:lvl>
    <w:lvl w:ilvl="6" w:tplc="0419000F" w:tentative="1">
      <w:start w:val="1"/>
      <w:numFmt w:val="decimal"/>
      <w:lvlText w:val="%7."/>
      <w:lvlJc w:val="left"/>
      <w:pPr>
        <w:ind w:left="8224" w:hanging="360"/>
      </w:pPr>
    </w:lvl>
    <w:lvl w:ilvl="7" w:tplc="04190019" w:tentative="1">
      <w:start w:val="1"/>
      <w:numFmt w:val="lowerLetter"/>
      <w:lvlText w:val="%8."/>
      <w:lvlJc w:val="left"/>
      <w:pPr>
        <w:ind w:left="8944" w:hanging="360"/>
      </w:pPr>
    </w:lvl>
    <w:lvl w:ilvl="8" w:tplc="0419001B" w:tentative="1">
      <w:start w:val="1"/>
      <w:numFmt w:val="lowerRoman"/>
      <w:lvlText w:val="%9."/>
      <w:lvlJc w:val="right"/>
      <w:pPr>
        <w:ind w:left="9664" w:hanging="180"/>
      </w:pPr>
    </w:lvl>
  </w:abstractNum>
  <w:abstractNum w:abstractNumId="2">
    <w:nsid w:val="0B8769F2"/>
    <w:multiLevelType w:val="hybridMultilevel"/>
    <w:tmpl w:val="F1B43D78"/>
    <w:lvl w:ilvl="0" w:tplc="06C64372">
      <w:start w:val="1"/>
      <w:numFmt w:val="decimal"/>
      <w:lvlText w:val="%1."/>
      <w:lvlJc w:val="left"/>
      <w:pPr>
        <w:ind w:left="1170" w:hanging="46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30C7608"/>
    <w:multiLevelType w:val="hybridMultilevel"/>
    <w:tmpl w:val="CD0028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C10AAD"/>
    <w:multiLevelType w:val="hybridMultilevel"/>
    <w:tmpl w:val="6EB6B3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3E54AE9"/>
    <w:multiLevelType w:val="hybridMultilevel"/>
    <w:tmpl w:val="01E613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2C630567"/>
    <w:multiLevelType w:val="hybridMultilevel"/>
    <w:tmpl w:val="BF96928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33F046D6"/>
    <w:multiLevelType w:val="hybridMultilevel"/>
    <w:tmpl w:val="660AF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9F29E0"/>
    <w:multiLevelType w:val="hybridMultilevel"/>
    <w:tmpl w:val="6304133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44DF5272"/>
    <w:multiLevelType w:val="hybridMultilevel"/>
    <w:tmpl w:val="2B9E935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62E36ACE"/>
    <w:multiLevelType w:val="hybridMultilevel"/>
    <w:tmpl w:val="6B2AC0C4"/>
    <w:lvl w:ilvl="0" w:tplc="C6C88D54">
      <w:start w:val="1"/>
      <w:numFmt w:val="decimal"/>
      <w:lvlText w:val="%1)"/>
      <w:lvlJc w:val="left"/>
      <w:pPr>
        <w:tabs>
          <w:tab w:val="num" w:pos="680"/>
        </w:tabs>
        <w:ind w:left="680" w:hanging="396"/>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8A020D7"/>
    <w:multiLevelType w:val="hybridMultilevel"/>
    <w:tmpl w:val="15FE2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42B615B"/>
    <w:multiLevelType w:val="hybridMultilevel"/>
    <w:tmpl w:val="E4C8836A"/>
    <w:lvl w:ilvl="0" w:tplc="04190001">
      <w:start w:val="1"/>
      <w:numFmt w:val="bullet"/>
      <w:lvlText w:val=""/>
      <w:lvlJc w:val="left"/>
      <w:pPr>
        <w:ind w:left="927"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5982982"/>
    <w:multiLevelType w:val="hybridMultilevel"/>
    <w:tmpl w:val="56521AD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
  </w:num>
  <w:num w:numId="7">
    <w:abstractNumId w:val="8"/>
  </w:num>
  <w:num w:numId="8">
    <w:abstractNumId w:val="4"/>
  </w:num>
  <w:num w:numId="9">
    <w:abstractNumId w:val="2"/>
  </w:num>
  <w:num w:numId="10">
    <w:abstractNumId w:val="1"/>
  </w:num>
  <w:num w:numId="11">
    <w:abstractNumId w:val="7"/>
  </w:num>
  <w:num w:numId="12">
    <w:abstractNumId w:val="13"/>
  </w:num>
  <w:num w:numId="13">
    <w:abstractNumId w:val="6"/>
  </w:num>
  <w:num w:numId="14">
    <w:abstractNumId w:val="5"/>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F71"/>
    <w:rsid w:val="000134A4"/>
    <w:rsid w:val="002C7365"/>
    <w:rsid w:val="003E2F71"/>
    <w:rsid w:val="00966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56F8D79-FE20-4EF0-93D5-0E7C740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3E2F71"/>
    <w:pPr>
      <w:keepNext/>
      <w:spacing w:before="240" w:after="6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qFormat/>
    <w:rsid w:val="003E2F71"/>
    <w:pPr>
      <w:keepNext/>
      <w:spacing w:before="240" w:after="60" w:line="240" w:lineRule="auto"/>
      <w:outlineLvl w:val="1"/>
    </w:pPr>
    <w:rPr>
      <w:rFonts w:ascii="Cambria" w:eastAsia="Times New Roman" w:hAnsi="Cambria" w:cs="Times New Roman"/>
      <w:b/>
      <w:bCs/>
      <w:color w:val="4F81BD"/>
      <w:sz w:val="26"/>
      <w:szCs w:val="26"/>
      <w:lang w:eastAsia="ru-RU"/>
    </w:rPr>
  </w:style>
  <w:style w:type="paragraph" w:styleId="9">
    <w:name w:val="heading 9"/>
    <w:basedOn w:val="a"/>
    <w:next w:val="a"/>
    <w:link w:val="90"/>
    <w:qFormat/>
    <w:rsid w:val="003E2F7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5">
    <w:name w:val="Стиль15"/>
    <w:basedOn w:val="21"/>
    <w:uiPriority w:val="99"/>
    <w:rsid w:val="000134A4"/>
    <w:pPr>
      <w:spacing w:after="0" w:line="24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Subtle 2"/>
    <w:basedOn w:val="a1"/>
    <w:uiPriority w:val="99"/>
    <w:semiHidden/>
    <w:unhideWhenUsed/>
    <w:rsid w:val="000134A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3">
    <w:name w:val="Balloon Text"/>
    <w:basedOn w:val="a"/>
    <w:link w:val="a4"/>
    <w:uiPriority w:val="99"/>
    <w:semiHidden/>
    <w:unhideWhenUsed/>
    <w:rsid w:val="003E2F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2F71"/>
    <w:rPr>
      <w:rFonts w:ascii="Tahoma" w:hAnsi="Tahoma" w:cs="Tahoma"/>
      <w:sz w:val="16"/>
      <w:szCs w:val="16"/>
    </w:rPr>
  </w:style>
  <w:style w:type="character" w:customStyle="1" w:styleId="10">
    <w:name w:val="Заголовок 1 Знак"/>
    <w:basedOn w:val="a0"/>
    <w:link w:val="1"/>
    <w:rsid w:val="003E2F71"/>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3E2F71"/>
    <w:rPr>
      <w:rFonts w:ascii="Cambria" w:eastAsia="Times New Roman" w:hAnsi="Cambria" w:cs="Times New Roman"/>
      <w:b/>
      <w:bCs/>
      <w:color w:val="4F81BD"/>
      <w:sz w:val="26"/>
      <w:szCs w:val="26"/>
      <w:lang w:eastAsia="ru-RU"/>
    </w:rPr>
  </w:style>
  <w:style w:type="character" w:customStyle="1" w:styleId="90">
    <w:name w:val="Заголовок 9 Знак"/>
    <w:basedOn w:val="a0"/>
    <w:link w:val="9"/>
    <w:rsid w:val="003E2F71"/>
    <w:rPr>
      <w:rFonts w:ascii="Arial" w:eastAsia="Times New Roman" w:hAnsi="Arial" w:cs="Arial"/>
      <w:lang w:eastAsia="ru-RU"/>
    </w:rPr>
  </w:style>
  <w:style w:type="numbering" w:customStyle="1" w:styleId="11">
    <w:name w:val="Нет списка1"/>
    <w:next w:val="a2"/>
    <w:semiHidden/>
    <w:rsid w:val="003E2F71"/>
  </w:style>
  <w:style w:type="character" w:customStyle="1" w:styleId="a5">
    <w:name w:val="Верхний колонтитул Знак"/>
    <w:link w:val="a6"/>
    <w:locked/>
    <w:rsid w:val="003E2F71"/>
    <w:rPr>
      <w:lang w:eastAsia="ru-RU"/>
    </w:rPr>
  </w:style>
  <w:style w:type="paragraph" w:styleId="a6">
    <w:name w:val="header"/>
    <w:basedOn w:val="a"/>
    <w:link w:val="a5"/>
    <w:rsid w:val="003E2F71"/>
    <w:pPr>
      <w:tabs>
        <w:tab w:val="center" w:pos="4677"/>
        <w:tab w:val="right" w:pos="9355"/>
      </w:tabs>
      <w:spacing w:after="0" w:line="240" w:lineRule="auto"/>
    </w:pPr>
    <w:rPr>
      <w:lang w:eastAsia="ru-RU"/>
    </w:rPr>
  </w:style>
  <w:style w:type="character" w:customStyle="1" w:styleId="12">
    <w:name w:val="Верхний колонтитул Знак1"/>
    <w:basedOn w:val="a0"/>
    <w:uiPriority w:val="99"/>
    <w:semiHidden/>
    <w:rsid w:val="003E2F71"/>
  </w:style>
  <w:style w:type="character" w:customStyle="1" w:styleId="a7">
    <w:name w:val="Нижний колонтитул Знак"/>
    <w:link w:val="a8"/>
    <w:locked/>
    <w:rsid w:val="003E2F71"/>
    <w:rPr>
      <w:lang w:eastAsia="ru-RU"/>
    </w:rPr>
  </w:style>
  <w:style w:type="paragraph" w:styleId="a8">
    <w:name w:val="footer"/>
    <w:basedOn w:val="a"/>
    <w:link w:val="a7"/>
    <w:rsid w:val="003E2F71"/>
    <w:pPr>
      <w:tabs>
        <w:tab w:val="center" w:pos="4677"/>
        <w:tab w:val="right" w:pos="9355"/>
      </w:tabs>
      <w:spacing w:after="0" w:line="240" w:lineRule="auto"/>
    </w:pPr>
    <w:rPr>
      <w:lang w:eastAsia="ru-RU"/>
    </w:rPr>
  </w:style>
  <w:style w:type="character" w:customStyle="1" w:styleId="13">
    <w:name w:val="Нижний колонтитул Знак1"/>
    <w:basedOn w:val="a0"/>
    <w:uiPriority w:val="99"/>
    <w:semiHidden/>
    <w:rsid w:val="003E2F71"/>
  </w:style>
  <w:style w:type="paragraph" w:styleId="a9">
    <w:name w:val="caption"/>
    <w:basedOn w:val="a"/>
    <w:qFormat/>
    <w:rsid w:val="003E2F71"/>
    <w:pPr>
      <w:spacing w:after="0" w:line="240" w:lineRule="auto"/>
      <w:jc w:val="center"/>
    </w:pPr>
    <w:rPr>
      <w:rFonts w:ascii="Times New Roman" w:eastAsia="Times New Roman" w:hAnsi="Times New Roman" w:cs="Times New Roman"/>
      <w:sz w:val="32"/>
      <w:szCs w:val="24"/>
      <w:lang w:eastAsia="ru-RU"/>
    </w:rPr>
  </w:style>
  <w:style w:type="paragraph" w:styleId="aa">
    <w:name w:val="Body Text"/>
    <w:basedOn w:val="a"/>
    <w:link w:val="ab"/>
    <w:rsid w:val="003E2F71"/>
    <w:pPr>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rsid w:val="003E2F71"/>
    <w:rPr>
      <w:rFonts w:ascii="Times New Roman" w:eastAsia="Times New Roman" w:hAnsi="Times New Roman" w:cs="Times New Roman"/>
      <w:sz w:val="20"/>
      <w:szCs w:val="20"/>
      <w:lang w:eastAsia="ru-RU"/>
    </w:rPr>
  </w:style>
  <w:style w:type="paragraph" w:styleId="ac">
    <w:name w:val="Body Text Indent"/>
    <w:basedOn w:val="a"/>
    <w:link w:val="ad"/>
    <w:rsid w:val="003E2F71"/>
    <w:pPr>
      <w:spacing w:after="120" w:line="240" w:lineRule="auto"/>
      <w:ind w:left="283"/>
    </w:pPr>
    <w:rPr>
      <w:rFonts w:ascii="Times New Roman" w:eastAsia="Times New Roman" w:hAnsi="Times New Roman" w:cs="Times New Roman"/>
      <w:sz w:val="20"/>
      <w:szCs w:val="20"/>
      <w:lang w:eastAsia="ru-RU"/>
    </w:rPr>
  </w:style>
  <w:style w:type="character" w:customStyle="1" w:styleId="ad">
    <w:name w:val="Основной текст с отступом Знак"/>
    <w:basedOn w:val="a0"/>
    <w:link w:val="ac"/>
    <w:rsid w:val="003E2F71"/>
    <w:rPr>
      <w:rFonts w:ascii="Times New Roman" w:eastAsia="Times New Roman" w:hAnsi="Times New Roman" w:cs="Times New Roman"/>
      <w:sz w:val="20"/>
      <w:szCs w:val="20"/>
      <w:lang w:eastAsia="ru-RU"/>
    </w:rPr>
  </w:style>
  <w:style w:type="paragraph" w:styleId="3">
    <w:name w:val="Body Text Indent 3"/>
    <w:basedOn w:val="a"/>
    <w:link w:val="30"/>
    <w:rsid w:val="003E2F71"/>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3E2F71"/>
    <w:rPr>
      <w:rFonts w:ascii="Times New Roman" w:eastAsia="Times New Roman" w:hAnsi="Times New Roman" w:cs="Times New Roman"/>
      <w:sz w:val="16"/>
      <w:szCs w:val="16"/>
      <w:lang w:eastAsia="ru-RU"/>
    </w:rPr>
  </w:style>
  <w:style w:type="paragraph" w:customStyle="1" w:styleId="ConsNonformat">
    <w:name w:val="ConsNonformat"/>
    <w:rsid w:val="003E2F71"/>
    <w:pPr>
      <w:widowControl w:val="0"/>
      <w:spacing w:after="0" w:line="240" w:lineRule="auto"/>
    </w:pPr>
    <w:rPr>
      <w:rFonts w:ascii="Times New Roman" w:eastAsia="Times New Roman" w:hAnsi="Times New Roman" w:cs="Times New Roman"/>
      <w:sz w:val="20"/>
      <w:szCs w:val="20"/>
      <w:lang w:eastAsia="ru-RU"/>
    </w:rPr>
  </w:style>
  <w:style w:type="paragraph" w:customStyle="1" w:styleId="54">
    <w:name w:val="Обычный (веб)54"/>
    <w:basedOn w:val="a"/>
    <w:rsid w:val="003E2F71"/>
    <w:pPr>
      <w:spacing w:after="120" w:line="240" w:lineRule="auto"/>
      <w:ind w:firstLine="400"/>
    </w:pPr>
    <w:rPr>
      <w:rFonts w:ascii="Times New Roman" w:eastAsia="Times New Roman" w:hAnsi="Times New Roman" w:cs="Times New Roman"/>
      <w:sz w:val="24"/>
      <w:szCs w:val="24"/>
      <w:lang w:eastAsia="ru-RU"/>
    </w:rPr>
  </w:style>
  <w:style w:type="paragraph" w:customStyle="1" w:styleId="14">
    <w:name w:val="Абзац списка1"/>
    <w:basedOn w:val="a"/>
    <w:rsid w:val="003E2F71"/>
    <w:pPr>
      <w:ind w:left="720"/>
      <w:contextualSpacing/>
    </w:pPr>
    <w:rPr>
      <w:rFonts w:ascii="Calibri" w:eastAsia="Times New Roman" w:hAnsi="Calibri" w:cs="Times New Roman"/>
    </w:rPr>
  </w:style>
  <w:style w:type="paragraph" w:customStyle="1" w:styleId="16">
    <w:name w:val="Без интервала1"/>
    <w:rsid w:val="003E2F71"/>
    <w:pPr>
      <w:spacing w:after="0" w:line="240" w:lineRule="auto"/>
    </w:pPr>
    <w:rPr>
      <w:rFonts w:ascii="Calibri" w:eastAsia="Times New Roman" w:hAnsi="Calibri" w:cs="Times New Roman"/>
    </w:rPr>
  </w:style>
  <w:style w:type="paragraph" w:customStyle="1" w:styleId="ConsPlusNormal">
    <w:name w:val="ConsPlusNormal"/>
    <w:rsid w:val="003E2F71"/>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110">
    <w:name w:val="Заголовок 11"/>
    <w:basedOn w:val="a"/>
    <w:next w:val="a"/>
    <w:rsid w:val="003E2F71"/>
    <w:pPr>
      <w:keepNext/>
      <w:keepLines/>
      <w:spacing w:before="480" w:after="0"/>
      <w:outlineLvl w:val="0"/>
    </w:pPr>
    <w:rPr>
      <w:rFonts w:ascii="Cambria" w:eastAsia="Times New Roman" w:hAnsi="Cambria" w:cs="Times New Roman"/>
      <w:b/>
      <w:bCs/>
      <w:color w:val="365F91"/>
      <w:sz w:val="28"/>
      <w:szCs w:val="28"/>
    </w:rPr>
  </w:style>
  <w:style w:type="paragraph" w:customStyle="1" w:styleId="210">
    <w:name w:val="Заголовок 21"/>
    <w:basedOn w:val="a"/>
    <w:next w:val="a"/>
    <w:rsid w:val="003E2F71"/>
    <w:pPr>
      <w:keepNext/>
      <w:keepLines/>
      <w:spacing w:before="200" w:after="0"/>
      <w:outlineLvl w:val="1"/>
    </w:pPr>
    <w:rPr>
      <w:rFonts w:ascii="Cambria" w:eastAsia="Times New Roman" w:hAnsi="Cambria" w:cs="Times New Roman"/>
      <w:b/>
      <w:bCs/>
      <w:color w:val="4F81BD"/>
      <w:sz w:val="26"/>
      <w:szCs w:val="26"/>
    </w:rPr>
  </w:style>
  <w:style w:type="paragraph" w:styleId="ae">
    <w:name w:val="List Paragraph"/>
    <w:basedOn w:val="a"/>
    <w:uiPriority w:val="99"/>
    <w:qFormat/>
    <w:rsid w:val="003E2F71"/>
    <w:pPr>
      <w:ind w:left="720"/>
      <w:contextualSpacing/>
    </w:pPr>
    <w:rPr>
      <w:rFonts w:ascii="Calibri" w:eastAsia="Calibri" w:hAnsi="Calibri" w:cs="Times New Roman"/>
    </w:rPr>
  </w:style>
  <w:style w:type="paragraph" w:styleId="af">
    <w:name w:val="No Spacing"/>
    <w:qFormat/>
    <w:rsid w:val="003E2F71"/>
    <w:pPr>
      <w:spacing w:after="0" w:line="240" w:lineRule="auto"/>
    </w:pPr>
    <w:rPr>
      <w:rFonts w:ascii="Times New Roman" w:eastAsia="Times New Roman" w:hAnsi="Times New Roman" w:cs="Times New Roman"/>
      <w:sz w:val="20"/>
      <w:szCs w:val="20"/>
      <w:lang w:eastAsia="ru-RU"/>
    </w:rPr>
  </w:style>
  <w:style w:type="paragraph" w:customStyle="1" w:styleId="17">
    <w:name w:val="Без интервала1"/>
    <w:next w:val="af"/>
    <w:rsid w:val="003E2F71"/>
    <w:pPr>
      <w:spacing w:after="0" w:line="240" w:lineRule="auto"/>
    </w:pPr>
    <w:rPr>
      <w:rFonts w:ascii="Calibri" w:eastAsia="Calibri" w:hAnsi="Calibri" w:cs="Times New Roman"/>
    </w:rPr>
  </w:style>
  <w:style w:type="paragraph" w:customStyle="1" w:styleId="211">
    <w:name w:val="Основной текст 21"/>
    <w:basedOn w:val="a"/>
    <w:rsid w:val="003E2F71"/>
    <w:pPr>
      <w:widowControl w:val="0"/>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af0">
    <w:name w:val="Комментарий"/>
    <w:basedOn w:val="a"/>
    <w:next w:val="a"/>
    <w:rsid w:val="003E2F71"/>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af1">
    <w:name w:val="Гипертекстовая ссылка"/>
    <w:rsid w:val="003E2F71"/>
    <w:rPr>
      <w:rFonts w:ascii="Times New Roman" w:hAnsi="Times New Roman" w:cs="Times New Roman" w:hint="default"/>
      <w:color w:val="106BBE"/>
    </w:rPr>
  </w:style>
  <w:style w:type="character" w:customStyle="1" w:styleId="111">
    <w:name w:val="Заголовок 1 Знак1"/>
    <w:rsid w:val="003E2F71"/>
    <w:rPr>
      <w:rFonts w:ascii="Cambria" w:eastAsia="Times New Roman" w:hAnsi="Cambria" w:cs="Times New Roman" w:hint="default"/>
      <w:b/>
      <w:bCs/>
      <w:kern w:val="32"/>
      <w:sz w:val="32"/>
      <w:szCs w:val="32"/>
    </w:rPr>
  </w:style>
  <w:style w:type="paragraph" w:customStyle="1" w:styleId="msonormalcxspmiddle">
    <w:name w:val="msonormalcxspmiddle"/>
    <w:basedOn w:val="a"/>
    <w:rsid w:val="003E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3E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3E2F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Абзац списка1"/>
    <w:basedOn w:val="a"/>
    <w:rsid w:val="003E2F71"/>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13039</Words>
  <Characters>74325</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Ширшов К.В.</cp:lastModifiedBy>
  <cp:revision>2</cp:revision>
  <dcterms:created xsi:type="dcterms:W3CDTF">2016-01-25T02:30:00Z</dcterms:created>
  <dcterms:modified xsi:type="dcterms:W3CDTF">2016-01-25T02:30:00Z</dcterms:modified>
</cp:coreProperties>
</file>