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6F" w:rsidRDefault="00134B6F" w:rsidP="00134B6F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34B6F">
        <w:rPr>
          <w:b/>
          <w:sz w:val="26"/>
          <w:szCs w:val="26"/>
        </w:rPr>
        <w:t>Роль семьи в формировании у  детей жизн</w:t>
      </w:r>
      <w:r w:rsidRPr="00134B6F">
        <w:rPr>
          <w:b/>
          <w:sz w:val="26"/>
          <w:szCs w:val="26"/>
        </w:rPr>
        <w:t>е</w:t>
      </w:r>
      <w:r w:rsidRPr="00134B6F">
        <w:rPr>
          <w:b/>
          <w:sz w:val="26"/>
          <w:szCs w:val="26"/>
        </w:rPr>
        <w:t>стойкости</w:t>
      </w:r>
      <w:r>
        <w:rPr>
          <w:b/>
          <w:sz w:val="26"/>
          <w:szCs w:val="26"/>
        </w:rPr>
        <w:t xml:space="preserve">. </w:t>
      </w:r>
    </w:p>
    <w:p w:rsidR="00134B6F" w:rsidRPr="00134B6F" w:rsidRDefault="00134B6F" w:rsidP="00134B6F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Жизнестойкость</w:t>
      </w:r>
      <w:r>
        <w:rPr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способность достаточно легко преодолевать жизненные трудности и изменения и приспособиться к ним.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Положительно на формирование жизнестойких убеждений влияют:</w:t>
      </w:r>
    </w:p>
    <w:p w:rsidR="00134B6F" w:rsidRDefault="00134B6F" w:rsidP="00134B6F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стрессы в раннем детстве, такие как материальные трудности, разводы родителей, частые переезды, и пр.</w:t>
      </w:r>
    </w:p>
    <w:p w:rsidR="00134B6F" w:rsidRDefault="00134B6F" w:rsidP="00134B6F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ощущения предназначения в жизни.</w:t>
      </w:r>
    </w:p>
    <w:p w:rsidR="00134B6F" w:rsidRDefault="00134B6F" w:rsidP="00134B6F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воспитание уверенности, поддержание высоких стандартов;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Негативно на развитие жизнестойкости в детстве влияло:</w:t>
      </w:r>
    </w:p>
    <w:p w:rsidR="00134B6F" w:rsidRDefault="00134B6F" w:rsidP="00134B6F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недостаток поддержки, подбадривания </w:t>
      </w:r>
      <w:proofErr w:type="gramStart"/>
      <w:r>
        <w:rPr>
          <w:color w:val="000000"/>
          <w:sz w:val="27"/>
          <w:szCs w:val="27"/>
        </w:rPr>
        <w:t>близкими</w:t>
      </w:r>
      <w:proofErr w:type="gramEnd"/>
      <w:r>
        <w:rPr>
          <w:color w:val="000000"/>
          <w:sz w:val="27"/>
          <w:szCs w:val="27"/>
        </w:rPr>
        <w:t>;</w:t>
      </w:r>
    </w:p>
    <w:p w:rsidR="00134B6F" w:rsidRDefault="00134B6F" w:rsidP="00134B6F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отсутствие чувства предназначенности;</w:t>
      </w:r>
    </w:p>
    <w:p w:rsidR="00134B6F" w:rsidRDefault="00134B6F" w:rsidP="00134B6F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недостаток вовлеченности в различные мероприятия, школьную жизнь, отчужденность от значимых взрослых</w:t>
      </w:r>
    </w:p>
    <w:p w:rsidR="00134B6F" w:rsidRDefault="00134B6F" w:rsidP="00134B6F">
      <w:pPr>
        <w:pStyle w:val="a3"/>
        <w:spacing w:before="0" w:beforeAutospacing="0" w:after="0" w:afterAutospacing="0" w:line="331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Жизнестойкие люди осознают себя как автономную индивидуальность, они способны проводить границу между собой и окружающими их проблемами. Они независимы и </w:t>
      </w:r>
      <w:proofErr w:type="spellStart"/>
      <w:r>
        <w:rPr>
          <w:color w:val="000000"/>
          <w:sz w:val="27"/>
          <w:szCs w:val="27"/>
        </w:rPr>
        <w:t>самодостаточны</w:t>
      </w:r>
      <w:proofErr w:type="spellEnd"/>
      <w:r>
        <w:rPr>
          <w:color w:val="000000"/>
          <w:sz w:val="27"/>
          <w:szCs w:val="27"/>
        </w:rPr>
        <w:t>, не теряют внутреннего контроля над собой, легко воспринимают сигналы от окружающих, хорошо понимают оттенки значений в поведении, поступках, словах родителей и других взрослых. Легко переходят от одного занятия к другому, умея довести дело до логического завершения. К окружающим относятся с состраданием и симпатией.</w:t>
      </w:r>
      <w:r>
        <w:rPr>
          <w:color w:val="000000"/>
          <w:sz w:val="27"/>
          <w:szCs w:val="27"/>
        </w:rPr>
        <w:br/>
        <w:t>Жизнестойкий человек активен, инициативен, признает свою долю ответственности за происходящее. У адаптированного к жизни молодого человека складываются доверительные отношения хотя бы с одним взрослым, хорошие отношения со сверстниками, имеются близкие друзья. Развивается чувство юмора, позволяющее даже за болью видеть комичное. </w:t>
      </w:r>
      <w:r>
        <w:rPr>
          <w:color w:val="000000"/>
          <w:sz w:val="27"/>
          <w:szCs w:val="27"/>
        </w:rPr>
        <w:br/>
        <w:t xml:space="preserve">Воспитание жизнестойкости в детях требует от родителей и педагогов определенной системы воспитания: </w:t>
      </w:r>
    </w:p>
    <w:p w:rsidR="00134B6F" w:rsidRDefault="00134B6F" w:rsidP="00134B6F">
      <w:pPr>
        <w:pStyle w:val="a3"/>
        <w:spacing w:before="0" w:beforeAutospacing="0" w:after="0" w:afterAutospacing="0" w:line="331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Создание защищенной среды с ощущением постоянства, где юноша не забыт, отсутствуют оскорбления и травмы. Каждому человеку необходимо, чтобы его любили. Помощь в развитии самоуважения, интересов, навыков, талантов и увлечений. Подчеркивание значимости семьи, чувства гордости и родства. </w:t>
      </w:r>
    </w:p>
    <w:p w:rsidR="00134B6F" w:rsidRDefault="00134B6F" w:rsidP="00134B6F">
      <w:pPr>
        <w:pStyle w:val="a3"/>
        <w:spacing w:before="0" w:beforeAutospacing="0" w:after="0" w:afterAutospacing="0" w:line="331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Поощрение самостоятельности ребенка, предоставляйте возможность выбора при поддержке и создании атмосферы защищенности и любви. </w:t>
      </w:r>
      <w:r>
        <w:rPr>
          <w:color w:val="000000"/>
          <w:sz w:val="27"/>
          <w:szCs w:val="27"/>
        </w:rPr>
        <w:br/>
        <w:t>Ясная, четкая формулировка правил и требование их соблюдения.</w:t>
      </w:r>
      <w:r>
        <w:rPr>
          <w:color w:val="000000"/>
          <w:sz w:val="27"/>
          <w:szCs w:val="27"/>
        </w:rPr>
        <w:br/>
        <w:t>Предоставление возможности открыто выражать свои чувства.</w:t>
      </w:r>
      <w:r>
        <w:rPr>
          <w:color w:val="000000"/>
          <w:sz w:val="27"/>
          <w:szCs w:val="27"/>
        </w:rPr>
        <w:br/>
        <w:t xml:space="preserve">Обучение своего ребенка быстро принимать решения, так как проблемы часто возникают из-за того, что ребенок пассивно реагирует на ситуацию, ощущает свою беспомощность. Поощрение активности. </w:t>
      </w:r>
    </w:p>
    <w:p w:rsidR="00134B6F" w:rsidRDefault="00134B6F" w:rsidP="00134B6F">
      <w:pPr>
        <w:pStyle w:val="a3"/>
        <w:spacing w:before="0" w:beforeAutospacing="0" w:after="0" w:afterAutospacing="0" w:line="331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Четкое определение и называние проблемы, подчеркивание, что проблемы – это часть нормальной жизни. Совместный поиск выхода.</w:t>
      </w:r>
      <w:r>
        <w:rPr>
          <w:color w:val="000000"/>
          <w:sz w:val="27"/>
          <w:szCs w:val="27"/>
        </w:rPr>
        <w:br/>
        <w:t xml:space="preserve">Обучение поведению в обществе: дружелюбию, общительности, ответственности, взаимовыручке.  </w:t>
      </w:r>
    </w:p>
    <w:p w:rsidR="00134B6F" w:rsidRDefault="00134B6F" w:rsidP="00134B6F">
      <w:pPr>
        <w:pStyle w:val="a3"/>
        <w:spacing w:before="0" w:beforeAutospacing="0" w:after="0" w:afterAutospacing="0" w:line="331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Помощь в перестройке негативных эмоций в </w:t>
      </w:r>
      <w:proofErr w:type="gramStart"/>
      <w:r>
        <w:rPr>
          <w:color w:val="000000"/>
          <w:sz w:val="27"/>
          <w:szCs w:val="27"/>
        </w:rPr>
        <w:t>позитивные</w:t>
      </w:r>
      <w:proofErr w:type="gram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Поощрение веры в себя и в его способность действовать самостоятельно.</w:t>
      </w:r>
      <w:r>
        <w:rPr>
          <w:color w:val="000000"/>
          <w:sz w:val="27"/>
          <w:szCs w:val="27"/>
        </w:rPr>
        <w:br/>
        <w:t>Помощь в определении, как и где можно попросить помощь в случае необходимости.</w:t>
      </w:r>
    </w:p>
    <w:p w:rsidR="00134B6F" w:rsidRDefault="00134B6F" w:rsidP="00134B6F">
      <w:pPr>
        <w:pStyle w:val="a3"/>
        <w:spacing w:before="0" w:beforeAutospacing="0" w:after="0" w:afterAutospacing="0" w:line="331" w:lineRule="atLeast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Необходимо внимание 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 внезапным изменением поведения и настроения – это может быть тревожным сигналом. И можно сказать, что чем ниже уровень жизнестойкости у детей и подростков, тем он более подвержен суицидам.</w:t>
      </w:r>
    </w:p>
    <w:p w:rsidR="00134B6F" w:rsidRDefault="00134B6F" w:rsidP="00134B6F">
      <w:pPr>
        <w:pStyle w:val="a3"/>
        <w:spacing w:before="0" w:beforeAutospacing="0" w:after="0" w:afterAutospacing="0" w:line="331" w:lineRule="atLeast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Родителям следует помнить, </w:t>
      </w:r>
      <w:r>
        <w:rPr>
          <w:color w:val="000000"/>
          <w:sz w:val="27"/>
          <w:szCs w:val="27"/>
        </w:rPr>
        <w:t>что большинство самоубий</w:t>
      </w:r>
      <w:proofErr w:type="gramStart"/>
      <w:r>
        <w:rPr>
          <w:color w:val="000000"/>
          <w:sz w:val="27"/>
          <w:szCs w:val="27"/>
        </w:rPr>
        <w:t>ств св</w:t>
      </w:r>
      <w:proofErr w:type="gramEnd"/>
      <w:r>
        <w:rPr>
          <w:color w:val="000000"/>
          <w:sz w:val="27"/>
          <w:szCs w:val="27"/>
        </w:rPr>
        <w:t>язано с конфликтными ситуациями в семье (ссоры, оскорбления, отсутствие внимания к мнению подростка, равноправия, побои, наказания и т.п.). К суициду может привести то, что подростки чувствуют себя в семье одинокими людьми, которых никто не понимает и не любит. Исследования показывают, что чем лучше взаимоотношения с родителями, тем меньший процент подростков, задумывающихся о самоубийстве.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Подростки полностью осознают неизбежность и окончательный характер смерти. Они уже способны понять существующие в обществе концепции смерти. Подросток может относиться к смерти спокойно и трезво как к естественному концу жизни. В других случаях он может занимать явную защитную позицию, представляя, например, суицид как возможность наказать родителей или жертву ради высокой идеи.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Психическая организация подростка очень нестабильна, причём на всех уровнях: эмоций, чувств, интеллекта. Это и крайняя неустойчивость самооценки и при этом максимализм; и неадекватное представление о собственной компетентности, социальной компетентности в частности; и снижение настроения, тревожность, легко возникающие страхи. Страхи нередко бывают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беспредметные. Провести чёткую границу между истинными и демонстративно-шантажными суицидальными попытками можно лишь для взрослых. В подростковом возрасте такой границы нет. Любое </w:t>
      </w:r>
      <w:proofErr w:type="spellStart"/>
      <w:r>
        <w:rPr>
          <w:color w:val="000000"/>
          <w:sz w:val="27"/>
          <w:szCs w:val="27"/>
        </w:rPr>
        <w:t>аутоагрессивное</w:t>
      </w:r>
      <w:proofErr w:type="spellEnd"/>
      <w:r>
        <w:rPr>
          <w:color w:val="000000"/>
          <w:sz w:val="27"/>
          <w:szCs w:val="27"/>
        </w:rPr>
        <w:t> действие подростка следует рассматривать как поступок, опасный дня его жизни и здоровья. Конечно, надо понимать, что происходит на самом деле, потому что от этого зависят стратегия и тактика нашего поведения. Но относиться к каждому такому случаю мы должны с одинаковой долей серьёзности.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Трудности своевременного распознавания суицидальных тенденций и неожиданных для окружающих случаев суицида заключается, в том, что с точки зрения (опыта)  взрослых, мотивы детей подталкивающих их таким действиям расцениваются взрослыми как несерьезные, мимолетные, незначительные, в то время как для подростка это значимость очень высока. То, что взрослому кажется ерундой, подростку может показаться концом света. Трагедия состоит в том, что временные проблемы, таким образом, решаются раз и навсегда.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Подростки часто повторяют суицидальные попытки, причём следующая попытка нередко бывает более тяжёлой, поскольку в ней учитывается опыт неудавшейся. Даже если подросток совершает демонстративную суицидальную попытку, используя её для эффективного воздействия на окружающих, нужно помнить: это неадаптивный способ разрешения ситуации, и есть большая опасность переигранной демонстрации, последствия которой могут быть весьма </w:t>
      </w:r>
      <w:r>
        <w:rPr>
          <w:color w:val="000000"/>
          <w:sz w:val="27"/>
          <w:szCs w:val="27"/>
        </w:rPr>
        <w:lastRenderedPageBreak/>
        <w:t>и весьма плачевными. Аффекты разрушительны для подростка! Суицидальная угроза, высказанная в аффекте, как правило, осуществляется, и последствия бывают очень тяжёлыми.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Если вы заметили склонность своего ребёнка к самоубийству, следующие советы и рекомендации помогут вам изменить ситуацию.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Нужно остановиться, если разгорается скандал. Заставьте себя замолчать, сознавая свою правоту. В состоянии аффекта подросток крайне импульсивен и агрессивен. Любой попавший под руку острый предмет, лекарство в вашей аптечке, подоконник в вашей квартире - всё станет реально опасным, угрожающим его жизни.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Обращайте внимание на характерные признаки: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b/>
          <w:bCs/>
          <w:i/>
          <w:iCs/>
          <w:color w:val="000000"/>
          <w:sz w:val="27"/>
          <w:szCs w:val="27"/>
        </w:rPr>
        <w:t>Словесные признаки: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color w:val="000000"/>
          <w:sz w:val="15"/>
          <w:szCs w:val="15"/>
        </w:rPr>
        <w:t>  </w:t>
      </w:r>
      <w:r>
        <w:rPr>
          <w:color w:val="000000"/>
          <w:sz w:val="27"/>
          <w:szCs w:val="27"/>
        </w:rPr>
        <w:t>прямо и явно говорит о смерти: «Я собираюсь покончить с собой», «Я не могу так дальше жить»;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color w:val="000000"/>
          <w:sz w:val="15"/>
          <w:szCs w:val="15"/>
        </w:rPr>
        <w:t>  </w:t>
      </w:r>
      <w:r>
        <w:rPr>
          <w:color w:val="000000"/>
          <w:sz w:val="27"/>
          <w:szCs w:val="27"/>
        </w:rPr>
        <w:t>косвенно намекает о своём намерении: «Я больше не буду ни для кого проблемой», «Тебе больше не придётся обо мне волноваться»;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color w:val="000000"/>
          <w:sz w:val="15"/>
          <w:szCs w:val="15"/>
        </w:rPr>
        <w:t>  </w:t>
      </w:r>
      <w:r>
        <w:rPr>
          <w:color w:val="000000"/>
          <w:sz w:val="27"/>
          <w:szCs w:val="27"/>
        </w:rPr>
        <w:t>много шутит на тему самоубийства;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color w:val="000000"/>
          <w:sz w:val="15"/>
          <w:szCs w:val="15"/>
        </w:rPr>
        <w:t>  </w:t>
      </w:r>
      <w:r>
        <w:rPr>
          <w:color w:val="000000"/>
          <w:sz w:val="27"/>
          <w:szCs w:val="27"/>
        </w:rPr>
        <w:t>проявляет нездоровую заинтересованность вопросами смерти.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b/>
          <w:bCs/>
          <w:i/>
          <w:iCs/>
          <w:color w:val="000000"/>
          <w:sz w:val="27"/>
          <w:szCs w:val="27"/>
        </w:rPr>
        <w:t>Поведенческие признаки:     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-раздаёт другим вещи, имеющие личную значимость, окончательно приводит в порядок дела, мирится с давними врагами;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-демонстрирует радикальные перемены в поведении, такие как: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-в еде - ест слишком мало или слишком много;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-во сне - </w:t>
      </w:r>
      <w:proofErr w:type="gramStart"/>
      <w:r>
        <w:rPr>
          <w:color w:val="000000"/>
          <w:sz w:val="27"/>
          <w:szCs w:val="27"/>
        </w:rPr>
        <w:t>спит слишком мало</w:t>
      </w:r>
      <w:proofErr w:type="gramEnd"/>
      <w:r>
        <w:rPr>
          <w:color w:val="000000"/>
          <w:sz w:val="27"/>
          <w:szCs w:val="27"/>
        </w:rPr>
        <w:t> или слишком много;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-во внешнем виде - становится неряшливым;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-в учеб</w:t>
      </w:r>
      <w:proofErr w:type="gramStart"/>
      <w:r>
        <w:rPr>
          <w:color w:val="000000"/>
          <w:sz w:val="27"/>
          <w:szCs w:val="27"/>
        </w:rPr>
        <w:t>е-</w:t>
      </w:r>
      <w:proofErr w:type="gramEnd"/>
      <w:r>
        <w:rPr>
          <w:color w:val="000000"/>
          <w:sz w:val="27"/>
          <w:szCs w:val="27"/>
        </w:rPr>
        <w:t xml:space="preserve"> пропускает занятия; не выполняет домашние задания, избегает общения с одноклассниками; проявляет раздражительность, угрюмость, находится в подавленном настроении;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-замыкается от семьи и друзей, бывает чрезмерно деятельным или, наоборот, безразличным к окружающему миру; ощущает </w:t>
      </w:r>
      <w:proofErr w:type="gramStart"/>
      <w:r>
        <w:rPr>
          <w:color w:val="000000"/>
          <w:sz w:val="27"/>
          <w:szCs w:val="27"/>
        </w:rPr>
        <w:t>попеременно то</w:t>
      </w:r>
      <w:proofErr w:type="gramEnd"/>
      <w:r>
        <w:rPr>
          <w:color w:val="000000"/>
          <w:sz w:val="27"/>
          <w:szCs w:val="27"/>
        </w:rPr>
        <w:t> внезапную эйфорию, то приступы отчаяния.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Что можно сделать, чтобы помочь?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 Установите заботливые взаимоотношения.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существует всеохватывающих рецептов решения такой серьёзной проблемы, как самоубийство. Но вы можете сделать гигантский шаг вперёд, если станете на позицию уверенного принятия отчаявшегося ребёнка. В дальнейшем очень многое зависит от качества ваших взаимоотношений. Их следует не только выражать словами, но и внутренне принять; в этих обстоятельствах уместнее не морализирование, а поддержка. Для подростка, который чувствует, что он бесполезен и нелюбим, забота и участие близкого человека являются мощными ободряющими средствами. Именно таким образом вы лучше всего проникнете в изолированную душу отчаявшегося ребёнка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 Будьте внимательным слушателем.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Обращайте внимания на фразы: «У меня нет ничего такого, ради чего стоило бы жить».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Если ребёнок страдает от депрессии, то в беседе нужно предоставлять ему возможность больше говорить самому.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 Не спорьте</w:t>
      </w:r>
      <w:r>
        <w:rPr>
          <w:color w:val="000000"/>
          <w:sz w:val="27"/>
          <w:szCs w:val="27"/>
        </w:rPr>
        <w:t>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Сталкиваясь с суицидальной угрозой, друзья и родственники часто отвечают: «Подумай, ведь ты же </w:t>
      </w:r>
      <w:proofErr w:type="spellStart"/>
      <w:r>
        <w:rPr>
          <w:color w:val="000000"/>
          <w:sz w:val="27"/>
          <w:szCs w:val="27"/>
        </w:rPr>
        <w:t>живёшьгораздо</w:t>
      </w:r>
      <w:proofErr w:type="spellEnd"/>
      <w:r>
        <w:rPr>
          <w:color w:val="000000"/>
          <w:sz w:val="27"/>
          <w:szCs w:val="27"/>
        </w:rPr>
        <w:t xml:space="preserve"> лучше других людей; тебе бы следовало благодарить судьбу». Этот человек сразу блокирует дальнейшее обсуждение; такие замечания вызывают у несчастного и без того подростка ещё большую подавленность. Желая </w:t>
      </w:r>
      <w:proofErr w:type="gramStart"/>
      <w:r>
        <w:rPr>
          <w:color w:val="000000"/>
          <w:sz w:val="27"/>
          <w:szCs w:val="27"/>
        </w:rPr>
        <w:t>помочь</w:t>
      </w:r>
      <w:proofErr w:type="gramEnd"/>
      <w:r>
        <w:rPr>
          <w:color w:val="000000"/>
          <w:sz w:val="27"/>
          <w:szCs w:val="27"/>
        </w:rPr>
        <w:t> таким образом, близкие способствуют обратному эффекту.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Нередко в качестве увещевания делают и другое замечание: «Ты понимаешь, какие </w:t>
      </w:r>
      <w:proofErr w:type="gramStart"/>
      <w:r>
        <w:rPr>
          <w:color w:val="000000"/>
          <w:sz w:val="27"/>
          <w:szCs w:val="27"/>
        </w:rPr>
        <w:t>несчастья</w:t>
      </w:r>
      <w:proofErr w:type="gramEnd"/>
      <w:r>
        <w:rPr>
          <w:color w:val="000000"/>
          <w:sz w:val="27"/>
          <w:szCs w:val="27"/>
        </w:rPr>
        <w:t> и позор ты навлечёшь на свою семью?». Ни в коем случае не проявляйте агрессию, если вы присутствуете при разговоре о самоубийстве, и постарайтесь не выражать потрясения тем, что услышали. Вступая в дискуссию, вы можете не только проиграть спор, но и потерять ребёнка.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15"/>
          <w:szCs w:val="15"/>
        </w:rPr>
        <w:t> </w:t>
      </w:r>
      <w:r>
        <w:rPr>
          <w:b/>
          <w:bCs/>
          <w:color w:val="000000"/>
          <w:sz w:val="27"/>
          <w:szCs w:val="27"/>
        </w:rPr>
        <w:t>Задавайте вопросы</w:t>
      </w:r>
      <w:r>
        <w:rPr>
          <w:color w:val="000000"/>
          <w:sz w:val="27"/>
          <w:szCs w:val="27"/>
        </w:rPr>
        <w:t>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вы задаёте такие косвенные вопросы, как: «Я надеюсь, что ты не замышляешь самоубийства?», - то в них подразумевается ответ, который вам бы хотелось услышать.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Следует спокойно и доходчиво спросить о тревожащей ситуации, например: « Как давно ты считаешь свою ситуацию столь безнадежной? …». Ваше согласие выслушать и обсудить проблемы, будет большим облегчением для отчаявшегося человека.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 Не нужно заставлять ребёнка прыгать выше головы</w:t>
      </w:r>
      <w:r>
        <w:rPr>
          <w:color w:val="000000"/>
          <w:sz w:val="27"/>
          <w:szCs w:val="27"/>
        </w:rPr>
        <w:t>. Может быть, те результаты, которые он сейчас показывает, - это его планка.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6. Уважайте ребёнка, его мнение, не вбивайте ему в голову свои стереотипы.</w:t>
      </w:r>
      <w:r>
        <w:rPr>
          <w:color w:val="000000"/>
          <w:sz w:val="27"/>
          <w:szCs w:val="27"/>
        </w:rPr>
        <w:t> Он - личность.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7. Пусть ребёнок чувствует поддержку и доброе слово родителя.</w:t>
      </w:r>
      <w:r>
        <w:rPr>
          <w:color w:val="000000"/>
          <w:sz w:val="27"/>
          <w:szCs w:val="27"/>
        </w:rPr>
        <w:t> Ведь ребёнок - пусть даже не гениальный математик, не талантливый певец - хорош уже тем, что он есть. Вовлекайте детей в работу клубов, объединений, спортивных секций и творческих объединений. Именно там ребенок может проявить все свои таланты, именно там для него будет создана ситуация успеха.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8. Также не следует поучать и указывать на все те причины, по которым подросток обязан жить</w:t>
      </w:r>
      <w:r>
        <w:rPr>
          <w:color w:val="000000"/>
          <w:sz w:val="27"/>
          <w:szCs w:val="27"/>
        </w:rPr>
        <w:t>. Вместо этого нужно больше слушать и стараться убедить его в том, что депрессии и суицидальные тенденции излечимы.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9. Обратитесь за помощью к специалистам</w:t>
      </w:r>
      <w:r>
        <w:rPr>
          <w:color w:val="000000"/>
          <w:sz w:val="27"/>
          <w:szCs w:val="27"/>
        </w:rPr>
        <w:t>. Подростки,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склонные к суициду, имеют суженное поле зрения, своеобразное туннельное сознание. Их разум не в состоянии восстановить полную картину того, как следует разрешать непереносимые проблемы. Первая просьба часто бывает о помощи. Родители, друзья, несомненно, могут иметь благие намерения, но им может не хватать умения и опыта, кроме того, они </w:t>
      </w:r>
      <w:proofErr w:type="gramStart"/>
      <w:r>
        <w:rPr>
          <w:color w:val="000000"/>
          <w:sz w:val="27"/>
          <w:szCs w:val="27"/>
        </w:rPr>
        <w:t>бывают</w:t>
      </w:r>
      <w:proofErr w:type="gramEnd"/>
      <w:r>
        <w:rPr>
          <w:color w:val="000000"/>
          <w:sz w:val="27"/>
          <w:szCs w:val="27"/>
        </w:rPr>
        <w:t xml:space="preserve"> склонны к излишней эмоциональности. Ни в коем случае при суицидальной угрозе не следует недооценивать помощь психиатров или клинических психологов. Специалисты смогут понять сокровенные чувства, потребности и ожидания подростка. Во </w:t>
      </w:r>
      <w:r>
        <w:rPr>
          <w:color w:val="000000"/>
          <w:sz w:val="27"/>
          <w:szCs w:val="27"/>
        </w:rPr>
        <w:lastRenderedPageBreak/>
        <w:t>время психотерапевтической консультации отчаявшиеся люди глубже раскрывают свои страдания и тревоги.</w:t>
      </w:r>
    </w:p>
    <w:p w:rsidR="00134B6F" w:rsidRDefault="00134B6F" w:rsidP="00134B6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Эта «Памятка» – не только своеобразный монолог ребёнка, отстаивающего свои права, свой суверенитет, но и открытое приглашение взрослых к диалогу и взаимопониманию.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34B6F" w:rsidRDefault="00134B6F" w:rsidP="00134B6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Уважаемые папы и мамы!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жизни человек встречается не только с добром, но и со злом, приобретает не только положительный, но и отрицательный опыт.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Добро лечит сердце, зло ранит тело и душу, оставляя рубцы и шрамы на всю оставшуюся жизнь.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Запомните эти простые правила в нашей непростой жизни…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FF0000"/>
          <w:sz w:val="27"/>
          <w:szCs w:val="27"/>
        </w:rPr>
        <w:t>Обсудите</w:t>
      </w:r>
      <w:r>
        <w:rPr>
          <w:color w:val="000000"/>
          <w:sz w:val="27"/>
          <w:szCs w:val="27"/>
        </w:rPr>
        <w:t> с подростком вопрос о помощи различных служб в ситуации, сопряженной с риском для жизни.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FF0000"/>
          <w:sz w:val="27"/>
          <w:szCs w:val="27"/>
        </w:rPr>
        <w:t>Проговорите</w:t>
      </w:r>
      <w:r>
        <w:rPr>
          <w:color w:val="000000"/>
          <w:sz w:val="27"/>
          <w:szCs w:val="27"/>
        </w:rPr>
        <w:t> с ним те номера телефонов, которыми он должен воспользоваться в ситуации, связанной с риском для жизни.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FF0000"/>
          <w:sz w:val="27"/>
          <w:szCs w:val="27"/>
        </w:rPr>
        <w:t>Дайте</w:t>
      </w:r>
      <w:r>
        <w:rPr>
          <w:color w:val="000000"/>
          <w:sz w:val="27"/>
          <w:szCs w:val="27"/>
        </w:rPr>
        <w:t> ему ваши рабочие номера телефонов, а также номера телефонов людей, которым вы доверяете.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FF0000"/>
          <w:sz w:val="27"/>
          <w:szCs w:val="27"/>
        </w:rPr>
        <w:t>Воспитывайте</w:t>
      </w:r>
      <w:r>
        <w:rPr>
          <w:color w:val="000000"/>
          <w:sz w:val="27"/>
          <w:szCs w:val="27"/>
        </w:rPr>
        <w:t> в ребенке привычку рассказывать вам не только о своих достижениях, но и о тревогах, сомнениях, страхах.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Каждую трудную ситуацию </w:t>
      </w:r>
      <w:r>
        <w:rPr>
          <w:color w:val="FF0000"/>
          <w:sz w:val="27"/>
          <w:szCs w:val="27"/>
        </w:rPr>
        <w:t>не оставляйте</w:t>
      </w:r>
      <w:r>
        <w:rPr>
          <w:color w:val="000000"/>
          <w:sz w:val="27"/>
          <w:szCs w:val="27"/>
        </w:rPr>
        <w:t> без внимания, анализируйте вместе с ним.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FF0000"/>
          <w:sz w:val="27"/>
          <w:szCs w:val="27"/>
        </w:rPr>
        <w:t>Обсуждайте</w:t>
      </w:r>
      <w:r>
        <w:rPr>
          <w:color w:val="000000"/>
          <w:sz w:val="27"/>
          <w:szCs w:val="27"/>
        </w:rPr>
        <w:t> с ребенком примеры находчивости и мужества людей, сумевших выйти из трудной жизненной ситуации.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FF0000"/>
          <w:sz w:val="27"/>
          <w:szCs w:val="27"/>
        </w:rPr>
        <w:t xml:space="preserve">Не </w:t>
      </w:r>
      <w:proofErr w:type="gramStart"/>
      <w:r>
        <w:rPr>
          <w:color w:val="FF0000"/>
          <w:sz w:val="27"/>
          <w:szCs w:val="27"/>
        </w:rPr>
        <w:t>иронизируйте</w:t>
      </w:r>
      <w:r>
        <w:rPr>
          <w:color w:val="000000"/>
          <w:sz w:val="27"/>
          <w:szCs w:val="27"/>
        </w:rPr>
        <w:t> над ребенком</w:t>
      </w:r>
      <w:proofErr w:type="gramEnd"/>
      <w:r>
        <w:rPr>
          <w:color w:val="000000"/>
          <w:sz w:val="27"/>
          <w:szCs w:val="27"/>
        </w:rPr>
        <w:t>, если в какой-то ситуации он оказался слабым физически и морально. Помогите ему и поддержите его, укажите возможные пути решения возникшей проблемы. Если проблемы связаны только с тем, что ваш ребенок слаб физически, запишите его в секцию и интересуйтесь его успехами.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кто-либо из числа ваших знакомых и друзей вызывает у вас опасения в отношении вашего ребенка, проверьте свои сомнения и </w:t>
      </w:r>
      <w:r>
        <w:rPr>
          <w:color w:val="FF0000"/>
          <w:sz w:val="27"/>
          <w:szCs w:val="27"/>
        </w:rPr>
        <w:t>не общайтесь</w:t>
      </w:r>
      <w:r>
        <w:rPr>
          <w:color w:val="000000"/>
          <w:sz w:val="27"/>
          <w:szCs w:val="27"/>
        </w:rPr>
        <w:t> больше с этим человеком.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FF0000"/>
          <w:sz w:val="27"/>
          <w:szCs w:val="27"/>
        </w:rPr>
        <w:t>Не опаздывайте</w:t>
      </w:r>
      <w:r>
        <w:rPr>
          <w:color w:val="000000"/>
          <w:sz w:val="27"/>
          <w:szCs w:val="27"/>
        </w:rPr>
        <w:t> с ответами на вопросы вашего ребенка по различным проблемам физиологии, иначе на них могут ответить другие люди.              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FF0000"/>
          <w:sz w:val="27"/>
          <w:szCs w:val="27"/>
        </w:rPr>
        <w:t>Постарайтесь</w:t>
      </w:r>
      <w:r>
        <w:rPr>
          <w:color w:val="000000"/>
          <w:sz w:val="27"/>
          <w:szCs w:val="27"/>
        </w:rPr>
        <w:t> сделать так, чтобы ребенок с раннего детства проявлял ответственность за свои поступки и за принятие решений.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FF0000"/>
          <w:sz w:val="27"/>
          <w:szCs w:val="27"/>
        </w:rPr>
        <w:t>Учите</w:t>
      </w:r>
      <w:r>
        <w:rPr>
          <w:color w:val="000000"/>
          <w:sz w:val="27"/>
          <w:szCs w:val="27"/>
        </w:rPr>
        <w:t> ребенка предвидеть последствия своих поступков. Сформируйте у него потребность ставить вопрос типа: «Что будет, если?»…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ваш ребенок подвергся сексуальному насилию, </w:t>
      </w:r>
      <w:r>
        <w:rPr>
          <w:color w:val="FF0000"/>
          <w:sz w:val="27"/>
          <w:szCs w:val="27"/>
        </w:rPr>
        <w:t>не ведите</w:t>
      </w:r>
      <w:r>
        <w:rPr>
          <w:color w:val="000000"/>
          <w:sz w:val="27"/>
          <w:szCs w:val="27"/>
        </w:rPr>
        <w:t> себя так, как будто он совершил нечто ужасное, после чего его жизнь невозможна. </w:t>
      </w:r>
      <w:r>
        <w:rPr>
          <w:color w:val="FF0000"/>
          <w:sz w:val="27"/>
          <w:szCs w:val="27"/>
        </w:rPr>
        <w:t>Не обсуждайте</w:t>
      </w:r>
      <w:r>
        <w:rPr>
          <w:color w:val="000000"/>
          <w:sz w:val="27"/>
          <w:szCs w:val="27"/>
        </w:rPr>
        <w:t> при ребенке то, что произошло, тем более с посторонними и чужими людьми.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FF0000"/>
          <w:sz w:val="27"/>
          <w:szCs w:val="27"/>
        </w:rPr>
        <w:t>Не формируйте</w:t>
      </w:r>
      <w:r>
        <w:rPr>
          <w:color w:val="000000"/>
          <w:sz w:val="27"/>
          <w:szCs w:val="27"/>
        </w:rPr>
        <w:t> у своего ребенка комплекс вины за случившееся.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FF0000"/>
          <w:sz w:val="27"/>
          <w:szCs w:val="27"/>
        </w:rPr>
        <w:t>Не позволяйте</w:t>
      </w:r>
      <w:r>
        <w:rPr>
          <w:color w:val="000000"/>
          <w:sz w:val="27"/>
          <w:szCs w:val="27"/>
        </w:rPr>
        <w:t> другим людям выражать вашему ребенку сочувствие и жалость. Это формирует принятие им установки, что он не такой, как все.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FF0000"/>
          <w:sz w:val="27"/>
          <w:szCs w:val="27"/>
        </w:rPr>
        <w:lastRenderedPageBreak/>
        <w:t>Дайте</w:t>
      </w:r>
      <w:r>
        <w:rPr>
          <w:color w:val="000000"/>
          <w:sz w:val="27"/>
          <w:szCs w:val="27"/>
        </w:rPr>
        <w:t> возможность своему ребенку проговорить с вами самую трудную ситуацию до конца и без остатка. Это поможет ему освободиться от груза вины и ответственности.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FF0000"/>
          <w:sz w:val="27"/>
          <w:szCs w:val="27"/>
        </w:rPr>
        <w:t>Постарайтесь</w:t>
      </w:r>
      <w:r>
        <w:rPr>
          <w:color w:val="000000"/>
          <w:sz w:val="27"/>
          <w:szCs w:val="27"/>
        </w:rPr>
        <w:t> переключить внимание ребенка с пережитой им ситуации на новые занятия или увлечения.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Ни в коем случае </w:t>
      </w:r>
      <w:r>
        <w:rPr>
          <w:color w:val="FF0000"/>
          <w:sz w:val="27"/>
          <w:szCs w:val="27"/>
        </w:rPr>
        <w:t>не оставляйте</w:t>
      </w:r>
      <w:r>
        <w:rPr>
          <w:color w:val="000000"/>
          <w:sz w:val="27"/>
          <w:szCs w:val="27"/>
        </w:rPr>
        <w:t> нерешенными проблемы, касающиеся сохранения физического и психического здоровья вашего ребенка.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FF0000"/>
          <w:sz w:val="27"/>
          <w:szCs w:val="27"/>
        </w:rPr>
        <w:t>Не идите</w:t>
      </w:r>
      <w:r>
        <w:rPr>
          <w:color w:val="000000"/>
          <w:sz w:val="27"/>
          <w:szCs w:val="27"/>
        </w:rPr>
        <w:t> на компромиссы со своей совестью, даже если это ваш ребенок. Спустя годы компромисс может обернуться против вас.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Если у Вас возникнут проблемы или Вам  нужна консультация, не бойтесь обращаться за помощью к специалистам школ, ПМПК, а при необходимости и к специалистам ЦРБ. Вам и Вашим детям не откажут в помощи.</w:t>
      </w:r>
    </w:p>
    <w:p w:rsidR="00134B6F" w:rsidRDefault="00134B6F" w:rsidP="00134B6F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Помните, что рядом с Вами есть всегда люди, готовые Вам помочь!</w:t>
      </w:r>
    </w:p>
    <w:p w:rsidR="00E70679" w:rsidRDefault="00E70679" w:rsidP="00134B6F">
      <w:pPr>
        <w:spacing w:after="0"/>
        <w:ind w:firstLine="709"/>
        <w:jc w:val="both"/>
      </w:pPr>
    </w:p>
    <w:sectPr w:rsidR="00E7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12A"/>
    <w:multiLevelType w:val="multilevel"/>
    <w:tmpl w:val="7D1A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F124B"/>
    <w:multiLevelType w:val="multilevel"/>
    <w:tmpl w:val="D496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34B6F"/>
    <w:rsid w:val="00134B6F"/>
    <w:rsid w:val="00E7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2078</Words>
  <Characters>11847</Characters>
  <Application>Microsoft Office Word</Application>
  <DocSecurity>0</DocSecurity>
  <Lines>98</Lines>
  <Paragraphs>27</Paragraphs>
  <ScaleCrop>false</ScaleCrop>
  <Company>MultiDVD Team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2017-04-02T07:23:00Z</dcterms:created>
  <dcterms:modified xsi:type="dcterms:W3CDTF">2017-04-02T07:27:00Z</dcterms:modified>
</cp:coreProperties>
</file>