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56" w:rsidRDefault="001D6656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D665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1. Типология современной семьи. Функциональная состоятельность семьи.</w:t>
      </w:r>
    </w:p>
    <w:p w:rsidR="001D6656" w:rsidRPr="001D6656" w:rsidRDefault="001D6656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– самый фундаментальный универсальный социальный институт. Ученые изучают семью много десятилетий. Социологи дают свое определение понятия «семь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я». Например, Джордж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Мердок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</w:t>
      </w: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следовав формы семей в 250 культурах (1949), предложил следующее определение: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&gt; </w:t>
      </w:r>
      <w:r w:rsidRPr="009F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Семья – это социальная группа, характеризующаяся: общим местожительством, экономической кооперацией, воспроизводством.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для социологии характерно рассматривать семью как социальный институт и как социальную группу.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Как социальный институт семья характеризуется совокупностью социальных норм, санкций и образцов поведения, регламентирующих взаимоотношения между супругами, родителями, детьми и другими родственниками.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Как малую социальную группу семью можно определить как общность, складывающуюся на основе брака или кровного родства, члены которой связаны общностью быта, взаимопомощью и взаимной моральной ответственностью супругов за здоровье детей и их воспитание.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 о семье, нельзя еще раз не подчеркнуть, что ее основу составляет брак.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&gt; </w:t>
      </w:r>
      <w:r w:rsidRPr="009F3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Брак – это совокупность социальных норм, а также система взаимных обязанностей и прав, определяющих взаимоотношения женщины и мужчины, необходимых для функционирования семьи.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браке и супружеских отношениях находят проявление как естественная, так и социальная природа человека, как материальная (общественное бытие), так и духовная (общественное сознание) сфера социальной жизни. Именно поэтому сущность и специфику брака нельзя сводить лишь к наличию сексуальных отношений. Так, если в биологическом, сексуальном инстинкте влечение к другому полу по существу </w:t>
      </w:r>
      <w:proofErr w:type="spell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деперсонализировано</w:t>
      </w:r>
      <w:proofErr w:type="spell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, то в любви оно направлено всегда на конкретного человека, физические черты и весь облик которого воспринимаются и оцениваются не сами по себе, а в единстве с морально-этическими качествами. Таким образом, в любви половой инстинкт приобретает уже нравственно-эстетический характер.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 содержание брака неоднородно по своему характеру: оно включает и экономическую, и психологическую сторону. Экономическая сторона – это следствие половозрастного разделения труда в производстве и домашнем хозяйстве. Психологическая сторона брака имеет своим источником как особенности социально-экономической и культурной жизни общества, так и половое влечение, оказывающие влияние на потребности, чувства, черты характера и даже на способности и вкусы мужчины и женщины.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Брачные отношения имеют и юридическую сторону. Если на ранних стадиях развития общества отношения между мужчиной и женщиной регулировались племенными и родовыми обычаями, то с возникновением </w:t>
      </w: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нравственности, религии и государства регулирование этих отношений приобрело соответственно нравственный, религиозный и правовой характер. Это позволило еще более усилить социальный контроль над браком.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оказало сильнейшее влияние на моральные устои брака. Оно ускорило преодоление пережитков отношений и увеличило ответственность родителей за воспитание детей. Такие правовые обязанности, как супружеская верность и взаимопомощь, способствовали формированию и развитию у людей соответствующих нравственных качеств, оказали общее облагораживающее воздействие на мораль, наконец, юридическое оформление брака налагало определенные обязанности не только на супругов, но и на власть, санкционировавшую их союз. И если брак нуждался в поддержке и защите, то люди, состоявшие в нем, могли апеллировать как к общественному мнению, так и к закону.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Социальная сущность семьи выражается через систему категорий, таких как условия жизни семьи, образ мыслей семьи, успешность брачно-семейных отношений и этапы жизненного цикла семьи. Эти категории отражают основные аспекты брака и семьи, важнейшие стороны их функционирования.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Условия жизни семьи – это совокупность факторов макросреды (общих социальных условий) и микросреды (ближайшего социального окружения). При рассмотрении данной категории мы должны иметь в виду как объективные, так и субъективные условия жизни. </w:t>
      </w:r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Объективные подразделяются на естественные (географические, биологические, экологические и т. п.) и социальные (социально-экономические, социально-политические, социально-культурные, идеологические).</w:t>
      </w:r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Субъективные условия жизни семьи можно разделить на </w:t>
      </w:r>
      <w:proofErr w:type="spell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внешнесубъективные</w:t>
      </w:r>
      <w:proofErr w:type="spell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внутреннесубъективные</w:t>
      </w:r>
      <w:proofErr w:type="spell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означает, что каждая семья, обладая определенной самостоятельностью, в то же время через комплекс опосредованных связей подчинена общим закономерностям явлений и процессов общественной жизни. Данные связи в зависимости от условий жизни воздействуют в целом на взаимоотношения в семье и способствуют или ее стабилизации, или дестабилизации.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Каждая семья насчитывает определенное количество членов, которые определенным образом связаны между собой.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семьи – это совокупность отношений между ее членами, включающая помимо отношений родства духовные, нравственные отношения, в том числе отношения власти и авторитета.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Выделяют так называемую авторитарную структуру (авторитарные семьи), которая характеризуется жестким подчинением жены мужу, а детей – родителям. Демократические семьи основаны на распределении ролей в соответствии не с традициями, а с личностными качествами и способностями супругов, на равном участии каждого из них в принятии решений, добровольном распределении обязанностей в воспитании детей, на осознании, а не на принуждении.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семьи представляет особый интерес в связи с тем, что она оказывает существенное влияние на выполнение семейных ролей каждым </w:t>
      </w: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членом семьи, на вероятность конфликтов между супругами – одним словом, оказывает влияние на все стороны функционирования семьи.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 семьи – это формы проявления активности, жизнедеятельности семьи и отдельных ее членов.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Эти формы отражают систему взаимодействия семьи и общества, с одной стороны, и семьи и личности – с другой. В зависимости от эволюции общества и изменений требований, предъявляемых к семье как социальному институту, изменялись структура семьи и ее социальные функции.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Совокупность функций, которые выполняет современная семья, можно свести </w:t>
      </w:r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следующим: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репродуктивная</w:t>
      </w:r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(воспроизводство потомства);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(в первую очередь, детей);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хозяйственно-экономическая (бытовая);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рекреативная (от лат. </w:t>
      </w:r>
      <w:proofErr w:type="spell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recreatio</w:t>
      </w:r>
      <w:proofErr w:type="spell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восстановление) функция дает возможность восстанавливать нравственные и физические силы, душевное равновесие и здоровье члена семьи за счет семейных отношений, опирающихся на любовь и эмоциональную поддержку, взаимопомощь. Она также предоставляет возможность организации досуга и отдыха, психологической разрядки, т. е. того, что необходимо для поддержания жизненного тонуса; ¦ коммуникативная и регулятивная функция. Она отражает социальные отношения внутрисемейного общения, взаимодействия с другими семьями, помогает налаживать отношения на работе (учебе), с соседями и друзьями, вживаться в новый коллектив, принимать важные для семьи решения.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жизни – это совокупность тех видов жизнедеятельности, которые осуществляются совместно всеми или некоторыми из членов семьи либо одним из них, но от имени или для семьи.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Здесь идет речь о ролевом взаимодействии в семье.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Традиционные роли, когда женщина вела дом, хозяйство, воспитывала детей, а муж был хозяином и обеспечивал экономическую самостоятельность семьи, изменились. Сейчас большинство женщин участвуют в экономическом обеспечении семьи и принимают равное участие в общесемейных решениях. Это повлияло на образ жизни семьи, способствовало освобождению и развитию личности женщины-матери, равенству супругов, но вместе с тем оказало воздействие на демографическое поведение, что привело к снижению уровня рождаемости и росту числа разводов. Как мы видим, между образом жизни семьи и общества в целом наблюдается самая тесная связь.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 мыслей семьи – это совокупность ценностей, норм, установок в сфере семейной жизни.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современной семьи характерна ориентация на личностные, а не на статусные характеристики индивидов в ситуации брачного выбора. Изменяются отношения и родителей с детьми.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Во-первых, традиционные нормы и ценности становятся менее значимыми по сравнению с нормами и образцами поведения, устанавливаемыми в процессе межличностного общения в определенных </w:t>
      </w: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семьях, различающихся по уровню образования, культурного развития, месту жительства (сельская местность, небольшой город, средний город, </w:t>
      </w:r>
      <w:proofErr w:type="spell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мегагород</w:t>
      </w:r>
      <w:proofErr w:type="spell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Во-вторых, происходят изменения структуры лидерства в семье и характера отношений между супругами и между родителями и детьми, изменения, ведущие к демократизации этих отношений.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Наконец, основой современного брака становятся не экономические или статусные, а эмоциональные и интеллектуальные стороны межличностных отношений. В социологических исследованиях данная категория рассматривается с точки зрения степени удовлетворенности супругов своей жизнью.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Успешность брачно-семейных отношений – это категория, характеризующая качество семейной деятельности и отношений супругов в семье. Она может включать в себя следующие компоненты: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степень выполнения социальных функций;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 и выполнение индивидуальных функций;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удовлетворенности супругов отношениями между ними;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стабильности брака;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степень и характер влияния семьи на развитие личности каждого из взрослых ее членов.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 жизненного цикла семьи – эта категория характеризует динамику изменений, которые происходят в семье от ее формирования до распада.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 проходит ряд этапов, последовательность которых складывается в семейный цикл, или жизненный цикл семьи. Обычно выделяют следующие фазы этого цикла: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семьи – начинается от заключения брака;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начало деторождения – </w:t>
      </w:r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рождение</w:t>
      </w:r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первого ребенка;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окончание деторождения – </w:t>
      </w:r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рождение</w:t>
      </w:r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последнего ребенка;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«пустое гнездо». Эта фаза берет начало от вступления в брак и выделения из семьи последнего ребенка;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прекращение существования – смерть одного из супругов.</w:t>
      </w:r>
    </w:p>
    <w:p w:rsidR="001D6656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Семьи в зависимости от </w:t>
      </w:r>
      <w:proofErr w:type="spell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представленности</w:t>
      </w:r>
      <w:proofErr w:type="spell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них различных поколений бывают</w:t>
      </w:r>
      <w:r w:rsid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- </w:t>
      </w: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нуклеарными</w:t>
      </w:r>
      <w:proofErr w:type="spellEnd"/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6656"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 е. ее образует только семейное ядро: жена, муж, дети. Другие родственники, например родители супругов, входившие ранее в состав расширенной семьи, в </w:t>
      </w:r>
      <w:proofErr w:type="spellStart"/>
      <w:r w:rsidR="001D6656"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нуклеарную</w:t>
      </w:r>
      <w:proofErr w:type="spellEnd"/>
      <w:r w:rsidR="001D6656"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семью не входят. Такая семья – превалирующая форма современной семейной жизни. 87 % населения развитых стран жи</w:t>
      </w:r>
      <w:r w:rsid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вет сегодня в </w:t>
      </w:r>
      <w:proofErr w:type="spellStart"/>
      <w:r w:rsid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нуклеарных</w:t>
      </w:r>
      <w:proofErr w:type="spellEnd"/>
      <w:r w:rsid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семьях;</w:t>
      </w:r>
    </w:p>
    <w:p w:rsidR="001D6656" w:rsidRPr="001D6656" w:rsidRDefault="001D6656" w:rsidP="001D6656">
      <w:pPr>
        <w:shd w:val="clear" w:color="auto" w:fill="FDFD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</w:t>
      </w:r>
      <w:r w:rsidR="009F3752"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асширенными (супружеская пара, дети, родители кого-либо из супругов, другие родственники и пр.)</w:t>
      </w:r>
      <w:proofErr w:type="gramStart"/>
      <w:r w:rsidR="009F3752"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D6656">
        <w:rPr>
          <w:rFonts w:ascii="Verdana" w:eastAsia="Times New Roman" w:hAnsi="Verdana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1D6656">
        <w:rPr>
          <w:rFonts w:ascii="Times New Roman" w:hAnsi="Times New Roman" w:cs="Times New Roman"/>
          <w:color w:val="000000"/>
          <w:sz w:val="28"/>
          <w:szCs w:val="28"/>
        </w:rPr>
        <w:t>ожет существовать в следующих формах:</w:t>
      </w:r>
    </w:p>
    <w:p w:rsidR="001D6656" w:rsidRPr="001D6656" w:rsidRDefault="001D6656" w:rsidP="001D6656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патрилокальная</w:t>
      </w:r>
      <w:proofErr w:type="gramEnd"/>
      <w:r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(молодые живут в семье мужа);</w:t>
      </w:r>
    </w:p>
    <w:p w:rsidR="001D6656" w:rsidRPr="001D6656" w:rsidRDefault="001D6656" w:rsidP="001D6656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матрилокальная</w:t>
      </w:r>
      <w:proofErr w:type="spellEnd"/>
      <w:r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(молодые живут в семье жены);</w:t>
      </w:r>
    </w:p>
    <w:p w:rsidR="001D6656" w:rsidRPr="001D6656" w:rsidRDefault="001D6656" w:rsidP="001D6656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>неолокальная</w:t>
      </w:r>
      <w:proofErr w:type="spellEnd"/>
      <w:r w:rsidRP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(молодые живут отдельно).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Процессы индустриализации и урбанизации, широко развернувшиеся в современном мире, привели к преобладанию </w:t>
      </w:r>
      <w:proofErr w:type="spell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нуклеарной</w:t>
      </w:r>
      <w:proofErr w:type="spell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семьи.  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Изменения в составе и структуре семьи нередко служат поводом для пессимистических выводов об ослаблении семейно-родственных связей. В «нормальных» условиях, по Конту, семья должна обеспечить подчинение детей родителям по признаку возраста и женщин мужчинам по признаку пола. В настоящее время оба параметра существенно меняются. Молодежь все раньше покидает родительский дом, стремится жить самостоятельно и все чаще выбирает другую профессию, нежели профессия родителей. Эмансипация женщин тоже вносит свой вклад в разрушение иерархической организации семьи. В связи с этим по характеру распределения семейных обязанностей, по тому, как решается в семье вопрос о лидерстве, социологи выделяют на сегодняшний день три основных типа семьи.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1. Традиционная (или патриархальная) семья. Такой тип организации семьи предполагает существование под одной крышей минимум трех поколений, и роль лидера отводится старшему мужчине. Для традиционной семьи характерны: а) экономическая зависимость женщины от супруга; б) функционально четкое разделение сфер семейной жизни и закрепление мужских и женских обязанностей (муж — кормилец, жена — хозяйка); в) признание безусловного приоритета мужчины в вопросах семейного главенства.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Неотрадиционная</w:t>
      </w:r>
      <w:proofErr w:type="spell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семья. В ней сохраняются традиционные установки на мужское лидерство и разграничение мужских и женских семейных обязанностей, но в отличие от семей первого типа без достаточных на то объективных экономических оснований. Такой тип семьи социологи называют эксплуататорским, поскольку наряду с правом на равное с мужчиной участие в общественном труде женщина получает «исключительное» право на домашний труд.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Эгалитарная семья (семья </w:t>
      </w:r>
      <w:proofErr w:type="gramStart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равных</w:t>
      </w:r>
      <w:proofErr w:type="gramEnd"/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). Для семьи такого типа характерны: а) справедливое, пропорциональное разделение домашних обязанностей между членами семьи, взаимозаменяемость супругов в решении бытовых проблем (так называемая «ролевая симметрия»); б) обсуждение основных проблем и совместное принятие важных для семьи решений; в) эмоциональная насыщенность отношений.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и переходные типы семей, в которых ролевые установки мужчин носят более традиционный характер, нежели их фактическое поведение, либо, наоборот, при демократических ролевых установках мужчины мало участвуют в ведении домашнего хозяйства.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в современной семье не только трансформируются традиционные роли женщин в связи с их массовым участием в профессиональной деятельности, но и изменяются роли мужчин. Например, в западноевропейских странах уже не являются аномальными и из ряда вон выходящими случаи, когда мужчина берет отпуск по уходу за ребенком. Поэтому важно выяснить, как супруги воспринимают новую ситуацию, готовы ли</w:t>
      </w:r>
      <w:r w:rsidR="001D66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F3752">
        <w:rPr>
          <w:rFonts w:ascii="Times New Roman" w:eastAsia="Times New Roman" w:hAnsi="Times New Roman" w:cs="Times New Roman"/>
          <w:color w:val="000000"/>
          <w:sz w:val="28"/>
          <w:szCs w:val="28"/>
        </w:rPr>
        <w:t>они к перераспределению семейных обязанностей, от чего зависит лидерство в семье. </w:t>
      </w:r>
    </w:p>
    <w:p w:rsidR="009F3752" w:rsidRPr="009F3752" w:rsidRDefault="009F3752" w:rsidP="009F3752">
      <w:pPr>
        <w:shd w:val="clear" w:color="auto" w:fill="FDFD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F3752" w:rsidRPr="001D6656" w:rsidRDefault="009F3752" w:rsidP="009F3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752" w:rsidRPr="001D6656" w:rsidSect="009F37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46618"/>
    <w:multiLevelType w:val="multilevel"/>
    <w:tmpl w:val="EF4A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752"/>
    <w:rsid w:val="001D6656"/>
    <w:rsid w:val="009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37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37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F3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F3752"/>
  </w:style>
  <w:style w:type="character" w:styleId="a4">
    <w:name w:val="Hyperlink"/>
    <w:basedOn w:val="a0"/>
    <w:uiPriority w:val="99"/>
    <w:semiHidden/>
    <w:unhideWhenUsed/>
    <w:rsid w:val="009F375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37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F3752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37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F375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836">
          <w:marLeft w:val="0"/>
          <w:marRight w:val="2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445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single" w:sz="48" w:space="6" w:color="000000"/>
                    <w:bottom w:val="none" w:sz="0" w:space="0" w:color="auto"/>
                    <w:right w:val="none" w:sz="0" w:space="0" w:color="auto"/>
                  </w:divBdr>
                  <w:divsChild>
                    <w:div w:id="8404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4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2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2017-03-09T09:34:00Z</dcterms:created>
  <dcterms:modified xsi:type="dcterms:W3CDTF">2017-03-09T09:53:00Z</dcterms:modified>
</cp:coreProperties>
</file>